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7552D" w:rsidRPr="00EE03A4" w:rsidTr="00161D7B">
        <w:tc>
          <w:tcPr>
            <w:tcW w:w="4926" w:type="dxa"/>
          </w:tcPr>
          <w:p w:rsidR="0037552D" w:rsidRPr="00EE03A4" w:rsidRDefault="0037552D" w:rsidP="00EE03A4">
            <w:pPr>
              <w:tabs>
                <w:tab w:val="left" w:pos="3119"/>
              </w:tabs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7" w:type="dxa"/>
          </w:tcPr>
          <w:p w:rsidR="0005763F" w:rsidRPr="00EE03A4" w:rsidRDefault="0005763F" w:rsidP="00EE03A4">
            <w:pPr>
              <w:tabs>
                <w:tab w:val="left" w:pos="3119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EE03A4">
              <w:rPr>
                <w:rFonts w:ascii="Times New Roman" w:hAnsi="Times New Roman" w:cs="Times New Roman"/>
                <w:sz w:val="28"/>
              </w:rPr>
              <w:t>проект</w:t>
            </w:r>
          </w:p>
          <w:p w:rsidR="0005763F" w:rsidRPr="00EE03A4" w:rsidRDefault="0005763F" w:rsidP="00EE03A4">
            <w:pPr>
              <w:tabs>
                <w:tab w:val="left" w:pos="3119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6A0C0D" w:rsidRPr="00EE03A4" w:rsidRDefault="006A0C0D" w:rsidP="00EE03A4">
            <w:pPr>
              <w:tabs>
                <w:tab w:val="left" w:pos="3119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EE03A4"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6A0C0D" w:rsidRPr="00EE03A4" w:rsidRDefault="006A0C0D" w:rsidP="00EE03A4">
            <w:pPr>
              <w:tabs>
                <w:tab w:val="left" w:pos="3119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EE03A4">
              <w:rPr>
                <w:rFonts w:ascii="Times New Roman" w:hAnsi="Times New Roman" w:cs="Times New Roman"/>
                <w:sz w:val="28"/>
              </w:rPr>
              <w:t>приказом Ространснадзора</w:t>
            </w:r>
          </w:p>
          <w:p w:rsidR="00733731" w:rsidRPr="00EE03A4" w:rsidRDefault="006A0C0D" w:rsidP="00EE03A4">
            <w:pPr>
              <w:tabs>
                <w:tab w:val="left" w:pos="3119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EE03A4">
              <w:rPr>
                <w:rFonts w:ascii="Times New Roman" w:hAnsi="Times New Roman" w:cs="Times New Roman"/>
                <w:sz w:val="28"/>
              </w:rPr>
              <w:t>от _____________ № ____________</w:t>
            </w:r>
          </w:p>
          <w:p w:rsidR="005428AB" w:rsidRPr="00EE03A4" w:rsidRDefault="005428AB" w:rsidP="00EE03A4">
            <w:pPr>
              <w:tabs>
                <w:tab w:val="left" w:pos="3119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7552D" w:rsidRPr="00EE03A4" w:rsidRDefault="0037552D" w:rsidP="00EE03A4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7552D" w:rsidRPr="00EE03A4" w:rsidRDefault="0037552D" w:rsidP="00EE03A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03A4">
        <w:rPr>
          <w:rFonts w:ascii="Times New Roman" w:hAnsi="Times New Roman" w:cs="Times New Roman"/>
          <w:b/>
          <w:sz w:val="28"/>
        </w:rPr>
        <w:t xml:space="preserve">Доклад </w:t>
      </w:r>
      <w:r w:rsidR="00DC45DF" w:rsidRPr="00EE03A4">
        <w:rPr>
          <w:rFonts w:ascii="Times New Roman" w:hAnsi="Times New Roman" w:cs="Times New Roman"/>
          <w:b/>
          <w:sz w:val="28"/>
        </w:rPr>
        <w:br/>
      </w:r>
      <w:r w:rsidRPr="00EE03A4">
        <w:rPr>
          <w:rFonts w:ascii="Times New Roman" w:hAnsi="Times New Roman" w:cs="Times New Roman"/>
          <w:b/>
          <w:sz w:val="28"/>
        </w:rPr>
        <w:t>о правоприменительной практик</w:t>
      </w:r>
      <w:r w:rsidR="00DC45DF" w:rsidRPr="00EE03A4">
        <w:rPr>
          <w:rFonts w:ascii="Times New Roman" w:hAnsi="Times New Roman" w:cs="Times New Roman"/>
          <w:b/>
          <w:sz w:val="28"/>
        </w:rPr>
        <w:t xml:space="preserve">е </w:t>
      </w:r>
      <w:r w:rsidRPr="00EE03A4">
        <w:rPr>
          <w:rFonts w:ascii="Times New Roman" w:hAnsi="Times New Roman" w:cs="Times New Roman"/>
          <w:b/>
          <w:sz w:val="28"/>
        </w:rPr>
        <w:t>при осуществлении федерального государственного контроля (надзора)</w:t>
      </w:r>
      <w:r w:rsidR="00DC45DF" w:rsidRPr="00EE03A4">
        <w:rPr>
          <w:rFonts w:ascii="Times New Roman" w:hAnsi="Times New Roman" w:cs="Times New Roman"/>
          <w:b/>
          <w:sz w:val="28"/>
        </w:rPr>
        <w:t xml:space="preserve"> </w:t>
      </w:r>
      <w:r w:rsidRPr="00EE03A4">
        <w:rPr>
          <w:rFonts w:ascii="Times New Roman" w:hAnsi="Times New Roman" w:cs="Times New Roman"/>
          <w:b/>
          <w:sz w:val="28"/>
        </w:rPr>
        <w:t>на автомобильном транспорте, городском наземном электрическом транспорте и в дорожном хозяйстве за 202</w:t>
      </w:r>
      <w:r w:rsidR="00212B69" w:rsidRPr="00EE03A4">
        <w:rPr>
          <w:rFonts w:ascii="Times New Roman" w:hAnsi="Times New Roman" w:cs="Times New Roman"/>
          <w:b/>
          <w:sz w:val="28"/>
        </w:rPr>
        <w:t>4</w:t>
      </w:r>
      <w:r w:rsidRPr="00EE03A4">
        <w:rPr>
          <w:rFonts w:ascii="Times New Roman" w:hAnsi="Times New Roman" w:cs="Times New Roman"/>
          <w:b/>
          <w:sz w:val="28"/>
        </w:rPr>
        <w:t xml:space="preserve"> год</w:t>
      </w:r>
    </w:p>
    <w:p w:rsidR="0037552D" w:rsidRPr="00EE03A4" w:rsidRDefault="0037552D" w:rsidP="00EE03A4">
      <w:pPr>
        <w:tabs>
          <w:tab w:val="left" w:pos="31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52D" w:rsidRPr="00EE03A4" w:rsidRDefault="0037552D" w:rsidP="00EE03A4">
      <w:pPr>
        <w:shd w:val="clear" w:color="auto" w:fill="FFFFFF"/>
        <w:tabs>
          <w:tab w:val="left" w:pos="3119"/>
        </w:tabs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03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23EE0" w:rsidRPr="00EE03A4" w:rsidRDefault="00323EE0" w:rsidP="00EE03A4">
      <w:pPr>
        <w:shd w:val="clear" w:color="auto" w:fill="FFFFFF"/>
        <w:tabs>
          <w:tab w:val="left" w:pos="3119"/>
        </w:tabs>
        <w:spacing w:after="0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63A" w:rsidRPr="00EE03A4" w:rsidRDefault="001E163A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Доклад о правоприменительной практик</w:t>
      </w:r>
      <w:r w:rsidR="00DC45DF" w:rsidRPr="00EE03A4">
        <w:rPr>
          <w:rFonts w:ascii="Times New Roman" w:hAnsi="Times New Roman" w:cs="Times New Roman"/>
          <w:sz w:val="28"/>
        </w:rPr>
        <w:t xml:space="preserve">е </w:t>
      </w:r>
      <w:r w:rsidRPr="00EE03A4">
        <w:rPr>
          <w:rFonts w:ascii="Times New Roman" w:hAnsi="Times New Roman" w:cs="Times New Roman"/>
          <w:sz w:val="28"/>
        </w:rPr>
        <w:t>при осуществлении федерального государственного контроля (надзора)</w:t>
      </w:r>
      <w:r w:rsidR="00DC45DF" w:rsidRPr="00EE03A4">
        <w:rPr>
          <w:rFonts w:ascii="Times New Roman" w:hAnsi="Times New Roman" w:cs="Times New Roman"/>
          <w:sz w:val="28"/>
        </w:rPr>
        <w:t xml:space="preserve"> </w:t>
      </w:r>
      <w:r w:rsidRPr="00EE03A4">
        <w:rPr>
          <w:rFonts w:ascii="Times New Roman" w:hAnsi="Times New Roman" w:cs="Times New Roman"/>
          <w:sz w:val="28"/>
        </w:rPr>
        <w:t>на автомобильном транспорте, городском наземном электрическом транспорте и в дорожном хозяйстве за 202</w:t>
      </w:r>
      <w:r w:rsidR="00212B69" w:rsidRPr="00EE03A4">
        <w:rPr>
          <w:rFonts w:ascii="Times New Roman" w:hAnsi="Times New Roman" w:cs="Times New Roman"/>
          <w:sz w:val="28"/>
        </w:rPr>
        <w:t>4</w:t>
      </w:r>
      <w:r w:rsidRPr="00EE03A4">
        <w:rPr>
          <w:rFonts w:ascii="Times New Roman" w:hAnsi="Times New Roman" w:cs="Times New Roman"/>
          <w:sz w:val="28"/>
        </w:rPr>
        <w:t xml:space="preserve"> год подготовлен в соотвествии с требованиями Федерального закона от 31.07.2020 </w:t>
      </w:r>
      <w:r w:rsidR="00AA1414" w:rsidRPr="00EE03A4">
        <w:rPr>
          <w:rFonts w:ascii="Times New Roman" w:hAnsi="Times New Roman" w:cs="Times New Roman"/>
          <w:sz w:val="28"/>
        </w:rPr>
        <w:br/>
      </w:r>
      <w:r w:rsidRPr="00EE03A4">
        <w:rPr>
          <w:rFonts w:ascii="Times New Roman" w:hAnsi="Times New Roman" w:cs="Times New Roman"/>
          <w:sz w:val="28"/>
        </w:rPr>
        <w:t xml:space="preserve">№ 248-ФЗ «О государственном контроле (надзоре) и муниципальном контроле </w:t>
      </w:r>
      <w:r w:rsidR="009C6960" w:rsidRPr="00EE03A4">
        <w:rPr>
          <w:rFonts w:ascii="Times New Roman" w:hAnsi="Times New Roman" w:cs="Times New Roman"/>
          <w:sz w:val="28"/>
        </w:rPr>
        <w:br/>
      </w:r>
      <w:r w:rsidRPr="00EE03A4">
        <w:rPr>
          <w:rFonts w:ascii="Times New Roman" w:hAnsi="Times New Roman" w:cs="Times New Roman"/>
          <w:sz w:val="28"/>
        </w:rPr>
        <w:t>в Российской Федерации»</w:t>
      </w:r>
      <w:r w:rsidR="00DB3D52" w:rsidRPr="00EE03A4">
        <w:rPr>
          <w:rFonts w:ascii="Times New Roman" w:hAnsi="Times New Roman" w:cs="Times New Roman"/>
          <w:sz w:val="28"/>
        </w:rPr>
        <w:t xml:space="preserve"> (далее – Федеральный закон № 248-ФЗ)</w:t>
      </w:r>
      <w:r w:rsidRPr="00EE03A4">
        <w:rPr>
          <w:rFonts w:ascii="Times New Roman" w:hAnsi="Times New Roman" w:cs="Times New Roman"/>
          <w:sz w:val="28"/>
        </w:rPr>
        <w:t xml:space="preserve">. </w:t>
      </w:r>
    </w:p>
    <w:p w:rsidR="009C6960" w:rsidRPr="00EE03A4" w:rsidRDefault="009C6960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Цели доклада:</w:t>
      </w:r>
    </w:p>
    <w:p w:rsidR="009C6960" w:rsidRPr="00EE03A4" w:rsidRDefault="009C6960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- обеспечение единства применения органами государственного контроля (надзора) и территориальными органами законодательства Российской Федерации</w:t>
      </w:r>
      <w:r w:rsidR="00D21FE1" w:rsidRPr="00EE03A4">
        <w:rPr>
          <w:rFonts w:ascii="Times New Roman" w:hAnsi="Times New Roman" w:cs="Times New Roman"/>
          <w:sz w:val="28"/>
        </w:rPr>
        <w:t xml:space="preserve"> при осуществлении государственного контроля (надзора)</w:t>
      </w:r>
      <w:r w:rsidRPr="00EE03A4">
        <w:rPr>
          <w:rFonts w:ascii="Times New Roman" w:hAnsi="Times New Roman" w:cs="Times New Roman"/>
          <w:sz w:val="28"/>
        </w:rPr>
        <w:t xml:space="preserve">; </w:t>
      </w:r>
    </w:p>
    <w:p w:rsidR="009C6960" w:rsidRPr="00EE03A4" w:rsidRDefault="009C6960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 xml:space="preserve">- обеспечение доступности сведений о правоприменительной практике органов государственного контроля (надзора) путем их доведения до сведения контролируемых лиц; </w:t>
      </w:r>
    </w:p>
    <w:p w:rsidR="009C6960" w:rsidRPr="00EE03A4" w:rsidRDefault="009C6960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 xml:space="preserve">- </w:t>
      </w:r>
      <w:r w:rsidR="00D21FE1" w:rsidRPr="00EE03A4">
        <w:rPr>
          <w:rFonts w:ascii="Times New Roman" w:hAnsi="Times New Roman" w:cs="Times New Roman"/>
          <w:sz w:val="28"/>
        </w:rPr>
        <w:t>проведение анализа</w:t>
      </w:r>
      <w:r w:rsidRPr="00EE03A4">
        <w:rPr>
          <w:rFonts w:ascii="Times New Roman" w:hAnsi="Times New Roman" w:cs="Times New Roman"/>
          <w:sz w:val="28"/>
        </w:rPr>
        <w:t xml:space="preserve"> нормативных правовых актов для устранения устаревших, дублирующих и избыточных обязательных требований, устранения избыточных контрольных (надзорных) функций;</w:t>
      </w:r>
    </w:p>
    <w:p w:rsidR="009C6960" w:rsidRPr="00EE03A4" w:rsidRDefault="009C6960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 xml:space="preserve">- повышение результативности и эффективности контрольной (надзорной) деятельности; </w:t>
      </w:r>
    </w:p>
    <w:p w:rsidR="009C6960" w:rsidRPr="00EE03A4" w:rsidRDefault="009C6960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Обобщение правоприменительной практики проводится для решения следующих основных задач:</w:t>
      </w:r>
    </w:p>
    <w:p w:rsidR="009C6960" w:rsidRPr="00EE03A4" w:rsidRDefault="009C6960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-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(надзоре);</w:t>
      </w:r>
    </w:p>
    <w:p w:rsidR="009C6960" w:rsidRPr="00EE03A4" w:rsidRDefault="009C6960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-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9C6960" w:rsidRPr="00EE03A4" w:rsidRDefault="009C6960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9C6960" w:rsidRPr="00EE03A4" w:rsidRDefault="009C6960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-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1E163A" w:rsidRPr="00EE03A4" w:rsidRDefault="001E163A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Федеральный государственный контроль (надзор) на автомобильном транспорте, городском наземном электрическом транспорте и в дорожном хозяйстве</w:t>
      </w:r>
      <w:r w:rsidR="00E02D6A" w:rsidRPr="00EE03A4">
        <w:rPr>
          <w:rFonts w:ascii="Times New Roman" w:hAnsi="Times New Roman" w:cs="Times New Roman"/>
          <w:sz w:val="28"/>
        </w:rPr>
        <w:t xml:space="preserve"> (далее – автодорожный надзор)</w:t>
      </w:r>
      <w:r w:rsidRPr="00EE03A4">
        <w:rPr>
          <w:rFonts w:ascii="Times New Roman" w:hAnsi="Times New Roman" w:cs="Times New Roman"/>
          <w:sz w:val="28"/>
        </w:rPr>
        <w:t xml:space="preserve"> осуществляется в соотве</w:t>
      </w:r>
      <w:r w:rsidR="00AA1414" w:rsidRPr="00EE03A4">
        <w:rPr>
          <w:rFonts w:ascii="Times New Roman" w:hAnsi="Times New Roman" w:cs="Times New Roman"/>
          <w:sz w:val="28"/>
        </w:rPr>
        <w:t>т</w:t>
      </w:r>
      <w:r w:rsidRPr="00EE03A4">
        <w:rPr>
          <w:rFonts w:ascii="Times New Roman" w:hAnsi="Times New Roman" w:cs="Times New Roman"/>
          <w:sz w:val="28"/>
        </w:rPr>
        <w:t xml:space="preserve">ствии с Положением о федеральном </w:t>
      </w:r>
      <w:r w:rsidRPr="00EE03A4">
        <w:rPr>
          <w:rFonts w:ascii="Times New Roman" w:hAnsi="Times New Roman" w:cs="Times New Roman"/>
          <w:sz w:val="28"/>
        </w:rPr>
        <w:lastRenderedPageBreak/>
        <w:t>государственном контроле (надзоре) на автомобильном транспорте, городском наземном электрическом транспорте и в дорожном хозяйстве, утвержденн</w:t>
      </w:r>
      <w:r w:rsidR="00AA1414" w:rsidRPr="00EE03A4">
        <w:rPr>
          <w:rFonts w:ascii="Times New Roman" w:hAnsi="Times New Roman" w:cs="Times New Roman"/>
          <w:sz w:val="28"/>
        </w:rPr>
        <w:t>ы</w:t>
      </w:r>
      <w:r w:rsidRPr="00EE03A4">
        <w:rPr>
          <w:rFonts w:ascii="Times New Roman" w:hAnsi="Times New Roman" w:cs="Times New Roman"/>
          <w:sz w:val="28"/>
        </w:rPr>
        <w:t>м постановлением Правительства Российской Федерации от 29.06.2021 № 1043</w:t>
      </w:r>
      <w:r w:rsidR="00AA1414" w:rsidRPr="00EE03A4">
        <w:rPr>
          <w:rFonts w:ascii="Times New Roman" w:hAnsi="Times New Roman" w:cs="Times New Roman"/>
          <w:sz w:val="28"/>
        </w:rPr>
        <w:t>,</w:t>
      </w:r>
      <w:r w:rsidRPr="00EE03A4">
        <w:rPr>
          <w:rFonts w:ascii="Times New Roman" w:hAnsi="Times New Roman" w:cs="Times New Roman"/>
          <w:sz w:val="28"/>
        </w:rPr>
        <w:t xml:space="preserve"> </w:t>
      </w:r>
      <w:r w:rsidR="00E02D6A" w:rsidRPr="00EE03A4">
        <w:rPr>
          <w:rFonts w:ascii="Times New Roman" w:hAnsi="Times New Roman" w:cs="Times New Roman"/>
          <w:sz w:val="28"/>
        </w:rPr>
        <w:t xml:space="preserve">следующими </w:t>
      </w:r>
      <w:r w:rsidR="00482BE7" w:rsidRPr="00EE03A4">
        <w:rPr>
          <w:rFonts w:ascii="Times New Roman" w:hAnsi="Times New Roman" w:cs="Times New Roman"/>
          <w:sz w:val="28"/>
        </w:rPr>
        <w:t>Межрегиональными территориальными управлениями Федеральной службы по надзору в сфере транспорта по федеральным округам (</w:t>
      </w:r>
      <w:r w:rsidR="00781201" w:rsidRPr="00EE03A4">
        <w:rPr>
          <w:rFonts w:ascii="Times New Roman" w:hAnsi="Times New Roman" w:cs="Times New Roman"/>
          <w:sz w:val="28"/>
        </w:rPr>
        <w:t xml:space="preserve">далее – </w:t>
      </w:r>
      <w:r w:rsidR="00482BE7" w:rsidRPr="00EE03A4">
        <w:rPr>
          <w:rFonts w:ascii="Times New Roman" w:hAnsi="Times New Roman" w:cs="Times New Roman"/>
          <w:sz w:val="28"/>
        </w:rPr>
        <w:t>МТУ Ространснадзора</w:t>
      </w:r>
      <w:r w:rsidR="00781201" w:rsidRPr="00EE03A4">
        <w:rPr>
          <w:rFonts w:ascii="Times New Roman" w:hAnsi="Times New Roman" w:cs="Times New Roman"/>
          <w:sz w:val="28"/>
        </w:rPr>
        <w:t xml:space="preserve">, </w:t>
      </w:r>
      <w:r w:rsidR="00482BE7" w:rsidRPr="00EE03A4">
        <w:rPr>
          <w:rFonts w:ascii="Times New Roman" w:hAnsi="Times New Roman" w:cs="Times New Roman"/>
          <w:sz w:val="28"/>
        </w:rPr>
        <w:t xml:space="preserve">территориальные </w:t>
      </w:r>
      <w:r w:rsidR="00B44907" w:rsidRPr="00EE03A4">
        <w:rPr>
          <w:rFonts w:ascii="Times New Roman" w:hAnsi="Times New Roman" w:cs="Times New Roman"/>
          <w:sz w:val="28"/>
        </w:rPr>
        <w:t>органы</w:t>
      </w:r>
      <w:r w:rsidR="00482BE7" w:rsidRPr="00EE03A4">
        <w:rPr>
          <w:rFonts w:ascii="Times New Roman" w:hAnsi="Times New Roman" w:cs="Times New Roman"/>
          <w:sz w:val="28"/>
        </w:rPr>
        <w:t>)</w:t>
      </w:r>
      <w:r w:rsidR="00E02D6A" w:rsidRPr="00EE03A4">
        <w:rPr>
          <w:rFonts w:ascii="Times New Roman" w:hAnsi="Times New Roman" w:cs="Times New Roman"/>
          <w:sz w:val="28"/>
        </w:rPr>
        <w:t>:</w:t>
      </w:r>
    </w:p>
    <w:p w:rsidR="00E02D6A" w:rsidRPr="00EE03A4" w:rsidRDefault="00E02D6A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708"/>
        <w:gridCol w:w="3687"/>
        <w:gridCol w:w="5670"/>
      </w:tblGrid>
      <w:tr w:rsidR="00EE03A4" w:rsidRPr="00EE03A4" w:rsidTr="007C3E58">
        <w:tc>
          <w:tcPr>
            <w:tcW w:w="708" w:type="dxa"/>
          </w:tcPr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7" w:type="dxa"/>
          </w:tcPr>
          <w:p w:rsidR="00781201" w:rsidRPr="00EE03A4" w:rsidRDefault="00482BE7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МТУ Ространснадзора, </w:t>
            </w:r>
          </w:p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b/>
                <w:sz w:val="28"/>
                <w:szCs w:val="28"/>
              </w:rPr>
              <w:t>город дислокации</w:t>
            </w:r>
          </w:p>
        </w:tc>
        <w:tc>
          <w:tcPr>
            <w:tcW w:w="5670" w:type="dxa"/>
          </w:tcPr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b/>
                <w:sz w:val="28"/>
                <w:szCs w:val="28"/>
              </w:rPr>
              <w:t>Поднадзорная территория</w:t>
            </w:r>
          </w:p>
        </w:tc>
      </w:tr>
      <w:tr w:rsidR="00EE03A4" w:rsidRPr="00EE03A4" w:rsidTr="007C3E58">
        <w:tc>
          <w:tcPr>
            <w:tcW w:w="708" w:type="dxa"/>
          </w:tcPr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E02D6A" w:rsidRPr="00EE03A4" w:rsidRDefault="00781201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МТУ Ространснадзора по Центральном  федеральному округу,</w:t>
            </w:r>
          </w:p>
          <w:p w:rsidR="00781201" w:rsidRPr="00EE03A4" w:rsidRDefault="00781201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5670" w:type="dxa"/>
          </w:tcPr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  <w:r w:rsidR="00781201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Белгородская, Брянская, Владимирская, Воронежская, Ивановская, Калужская, Костромская, Курская, Липецкая,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Московская, </w:t>
            </w:r>
            <w:r w:rsidR="00781201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Орловская, Рязанская, Смоленская, Тамбовская,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Тверская, Тульская</w:t>
            </w:r>
            <w:r w:rsidR="007C3E58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E58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E03A4" w:rsidRPr="00EE03A4" w:rsidTr="007C3E58">
        <w:tc>
          <w:tcPr>
            <w:tcW w:w="708" w:type="dxa"/>
          </w:tcPr>
          <w:p w:rsidR="00E02D6A" w:rsidRPr="00EE03A4" w:rsidRDefault="007C3E58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E02D6A" w:rsidRPr="00EE03A4" w:rsidRDefault="007C3E58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МТУ Ространснадзора по Северо-Западному федеральному округу,</w:t>
            </w:r>
            <w:r w:rsidR="00E02D6A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5670" w:type="dxa"/>
          </w:tcPr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г. Санкт-Петербург, </w:t>
            </w:r>
            <w:r w:rsidR="007C3E58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Архангельская, Вологодская, Калининградская,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Ленинградская, </w:t>
            </w:r>
            <w:r w:rsidR="007C3E58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Мурманская,  Новгородская, Псковская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C3E58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Республики Карелия, Коми, </w:t>
            </w:r>
            <w:r w:rsidR="007C3E58" w:rsidRPr="00EE03A4">
              <w:rPr>
                <w:rFonts w:ascii="Times New Roman" w:hAnsi="Times New Roman" w:cs="Times New Roman"/>
                <w:sz w:val="28"/>
                <w:szCs w:val="28"/>
              </w:rPr>
              <w:br/>
              <w:t>Ненецкий АО</w:t>
            </w:r>
          </w:p>
        </w:tc>
      </w:tr>
      <w:tr w:rsidR="00EE03A4" w:rsidRPr="00EE03A4" w:rsidTr="007C3E58">
        <w:tc>
          <w:tcPr>
            <w:tcW w:w="708" w:type="dxa"/>
          </w:tcPr>
          <w:p w:rsidR="00E02D6A" w:rsidRPr="00EE03A4" w:rsidRDefault="007C3E58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E02D6A" w:rsidRPr="00EE03A4" w:rsidRDefault="007C3E58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МТУ Ространснадзора по Южному федеральному округу,</w:t>
            </w:r>
            <w:r w:rsidR="00E02D6A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г. Ростов-на-Дону</w:t>
            </w:r>
          </w:p>
        </w:tc>
        <w:tc>
          <w:tcPr>
            <w:tcW w:w="5670" w:type="dxa"/>
          </w:tcPr>
          <w:p w:rsidR="00E02D6A" w:rsidRPr="00EE03A4" w:rsidRDefault="007C3E58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Астраханская, Волгоградская, </w:t>
            </w:r>
            <w:r w:rsidR="00E02D6A" w:rsidRPr="00EE03A4">
              <w:rPr>
                <w:rFonts w:ascii="Times New Roman" w:hAnsi="Times New Roman" w:cs="Times New Roman"/>
                <w:sz w:val="28"/>
                <w:szCs w:val="28"/>
              </w:rPr>
              <w:t>Ростовская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D6A" w:rsidRPr="00EE03A4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край, 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и Адыгея, 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>Калмыкия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, Крым, г. Севастополь</w:t>
            </w:r>
          </w:p>
        </w:tc>
      </w:tr>
      <w:tr w:rsidR="00EE03A4" w:rsidRPr="00EE03A4" w:rsidTr="00275A00">
        <w:trPr>
          <w:trHeight w:val="2261"/>
        </w:trPr>
        <w:tc>
          <w:tcPr>
            <w:tcW w:w="708" w:type="dxa"/>
          </w:tcPr>
          <w:p w:rsidR="00482BE7" w:rsidRPr="00EE03A4" w:rsidRDefault="007C3E58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482BE7" w:rsidRPr="00EE03A4" w:rsidRDefault="00482BE7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МТУ Ространснадзора по Приволжскому </w:t>
            </w:r>
            <w:r w:rsidR="00277444" w:rsidRPr="00EE03A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едеральному округу, </w:t>
            </w:r>
          </w:p>
          <w:p w:rsidR="00482BE7" w:rsidRPr="00EE03A4" w:rsidRDefault="00482BE7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г. Нижний Новгород</w:t>
            </w:r>
          </w:p>
        </w:tc>
        <w:tc>
          <w:tcPr>
            <w:tcW w:w="5670" w:type="dxa"/>
          </w:tcPr>
          <w:p w:rsidR="00482BE7" w:rsidRPr="00EE03A4" w:rsidRDefault="007C3E58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Кировская, </w:t>
            </w:r>
            <w:r w:rsidR="00482BE7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Нижегородская,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Оренбургская, Пензенская, Самарская, Саратовская, </w:t>
            </w:r>
            <w:r w:rsidR="00275A00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Ульяновская </w:t>
            </w:r>
            <w:r w:rsidR="00482BE7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области, </w:t>
            </w:r>
          </w:p>
          <w:p w:rsidR="00482BE7" w:rsidRPr="00EE03A4" w:rsidRDefault="00482BE7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Удмуртская</w:t>
            </w:r>
            <w:r w:rsidR="007C3E58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, Чувашская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="007C3E58" w:rsidRPr="00EE03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, Республик</w:t>
            </w:r>
            <w:r w:rsidR="007C3E58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и Башкортостан,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Марий Эл</w:t>
            </w:r>
            <w:r w:rsidR="007C3E58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, Мордовия, Татарстан,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область, Пермский край</w:t>
            </w:r>
          </w:p>
        </w:tc>
      </w:tr>
      <w:tr w:rsidR="00EE03A4" w:rsidRPr="00EE03A4" w:rsidTr="007C3E58">
        <w:trPr>
          <w:trHeight w:val="1298"/>
        </w:trPr>
        <w:tc>
          <w:tcPr>
            <w:tcW w:w="708" w:type="dxa"/>
          </w:tcPr>
          <w:p w:rsidR="00482BE7" w:rsidRPr="00EE03A4" w:rsidRDefault="007C3E58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482BE7" w:rsidRPr="00EE03A4" w:rsidRDefault="00482BE7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МТУ Ространснадзора по Уральскому федеральному округу, </w:t>
            </w:r>
          </w:p>
          <w:p w:rsidR="00482BE7" w:rsidRPr="00EE03A4" w:rsidRDefault="00482BE7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г. Екатеринбург</w:t>
            </w:r>
          </w:p>
        </w:tc>
        <w:tc>
          <w:tcPr>
            <w:tcW w:w="5670" w:type="dxa"/>
          </w:tcPr>
          <w:p w:rsidR="00482BE7" w:rsidRPr="00EE03A4" w:rsidRDefault="00275A00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Курганская, </w:t>
            </w:r>
            <w:r w:rsidR="00482BE7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Свердловская,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Тюменская </w:t>
            </w:r>
            <w:r w:rsidR="00482BE7" w:rsidRPr="00EE03A4">
              <w:rPr>
                <w:rFonts w:ascii="Times New Roman" w:hAnsi="Times New Roman" w:cs="Times New Roman"/>
                <w:sz w:val="28"/>
                <w:szCs w:val="28"/>
              </w:rPr>
              <w:t>Челябинская области, ХМАО – Югре, ЯНАО</w:t>
            </w:r>
          </w:p>
        </w:tc>
      </w:tr>
      <w:tr w:rsidR="00EE03A4" w:rsidRPr="00EE03A4" w:rsidTr="007C3E58">
        <w:trPr>
          <w:trHeight w:val="1610"/>
        </w:trPr>
        <w:tc>
          <w:tcPr>
            <w:tcW w:w="708" w:type="dxa"/>
          </w:tcPr>
          <w:p w:rsidR="00482BE7" w:rsidRPr="00EE03A4" w:rsidRDefault="00275A00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482BE7" w:rsidRPr="00EE03A4" w:rsidRDefault="00482BE7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МТУ Ространснадзора по Сибирскому федеральному округу, </w:t>
            </w:r>
          </w:p>
          <w:p w:rsidR="00482BE7" w:rsidRPr="00EE03A4" w:rsidRDefault="00482BE7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5670" w:type="dxa"/>
          </w:tcPr>
          <w:p w:rsidR="00482BE7" w:rsidRPr="00EE03A4" w:rsidRDefault="00482BE7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Новосибирская, Омская области</w:t>
            </w:r>
          </w:p>
          <w:p w:rsidR="00482BE7" w:rsidRPr="00EE03A4" w:rsidRDefault="00482BE7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край, Республика Алтай, </w:t>
            </w:r>
          </w:p>
          <w:p w:rsidR="00482BE7" w:rsidRPr="00EE03A4" w:rsidRDefault="00482BE7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  <w:p w:rsidR="00482BE7" w:rsidRPr="00EE03A4" w:rsidRDefault="00482BE7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Красноярский край, Республики Тыва, Хакасия, Томская, Иркутская области</w:t>
            </w:r>
          </w:p>
        </w:tc>
      </w:tr>
      <w:tr w:rsidR="00EE03A4" w:rsidRPr="00EE03A4" w:rsidTr="007C3E58">
        <w:tc>
          <w:tcPr>
            <w:tcW w:w="708" w:type="dxa"/>
          </w:tcPr>
          <w:p w:rsidR="00E02D6A" w:rsidRPr="00EE03A4" w:rsidRDefault="00275A00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МТУ Ространснадзора по Дальневосточному федеральному округу,</w:t>
            </w:r>
          </w:p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г. Владивосток </w:t>
            </w:r>
          </w:p>
        </w:tc>
        <w:tc>
          <w:tcPr>
            <w:tcW w:w="5670" w:type="dxa"/>
          </w:tcPr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Хабаровский, Приморский,</w:t>
            </w:r>
          </w:p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Камчатский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Амурская,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Сахалинская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, Магаданская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област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Чукотский АО, Республик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 Бурятия, Саха (Якутия), Еврейская АО</w:t>
            </w:r>
          </w:p>
        </w:tc>
      </w:tr>
      <w:tr w:rsidR="00457572" w:rsidRPr="00EE03A4" w:rsidTr="007C3E58">
        <w:tc>
          <w:tcPr>
            <w:tcW w:w="708" w:type="dxa"/>
          </w:tcPr>
          <w:p w:rsidR="00E02D6A" w:rsidRPr="00EE03A4" w:rsidRDefault="00275A00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7" w:type="dxa"/>
          </w:tcPr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МТУ Ространснадзора по Северо-Кавказскому федеральному округу</w:t>
            </w:r>
            <w:r w:rsidR="00482BE7" w:rsidRPr="00EE03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г. Нальчик</w:t>
            </w:r>
          </w:p>
        </w:tc>
        <w:tc>
          <w:tcPr>
            <w:tcW w:w="5670" w:type="dxa"/>
          </w:tcPr>
          <w:p w:rsidR="00E02D6A" w:rsidRPr="00EE03A4" w:rsidRDefault="00E02D6A" w:rsidP="00EE03A4">
            <w:pPr>
              <w:tabs>
                <w:tab w:val="left" w:pos="31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, Чеченская,  Карачаево-Черкесская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, Республик</w:t>
            </w:r>
            <w:r w:rsidR="00DC45DF" w:rsidRPr="00EE03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Дагестан, Ингушетия, Северная Осетия-Алания, Ставропольский край</w:t>
            </w:r>
          </w:p>
        </w:tc>
      </w:tr>
    </w:tbl>
    <w:p w:rsidR="001E163A" w:rsidRPr="00EE03A4" w:rsidRDefault="001E163A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275A00" w:rsidRPr="00EE03A4" w:rsidRDefault="00275A00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Предметом федерального государственного контроля (надзора) на автомобильном транспорте, городском наземном электрическом транспорте и в дорожном хозяйстве является соблюдение: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1) обязательных требований, установленных частью 2 статьи 5, статьями 6 и 7, частями 1 и 2 статьи 8, частями 1 и 2 статьи 18, статьями 21.1 и 27 Федерального закона от 08.11.2007 № 259-ФЗ;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2) лицензионных требований к деятельности по перевозке пассажиров и иных лиц автобусами;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3) обязательных требований к перевозкам опасных и скоропортящихся грузов;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4) обязательных требований к осуществлению: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а) проезда по автомобильным дорогам общего пользования федерального значения транспортных средств, имеющих разрешенную максимальную массу свыше 12 тонн;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б) движения тяжеловесных и крупногабаритных транспортных средств (весового и габаритного контроля);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в) проезда транспортных средств по платным автомобильным дорогам общего пользования федерального значения, платным участкам автомобильных дорог общего пользования федерального значения в части соблюдения порядка внесения платы за проезд транспортного средства;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г) эксплуатации объектов дорожного сервиса, размещенных в полосах отвода и (или) придорожных полосах автомобильных дорог общего пользования федерального значения;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д) работ по капитальному ремонту, ремонту и содержанию автомобильных дорог общего пользования федерального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5) обязательных требований в области организации регулярных перевозок: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а) к наличию карт маршрутов регулярных перевозок у перевозчиков и водителей транспортных средств;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б) к соответствию характеристик транспортного средства сведениям, указанным в карте маршрута регулярных перевозок;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в) к порядку посадки пассажиров в транспортные средства и высадки пассажиров из транспортных средств;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г) к оборудованию объектов транспортной инфраструктуры, предназначенных для обслуживания пассажиров межрегиональных маршрутов регулярных перевозок (автовокзалов, автостанций, остановочных пунктов);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д) к выполнению предусмотренных расписанием рейсов по межрегиональному маршруту регулярных перевозок;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е)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lastRenderedPageBreak/>
        <w:t>6) обязательных требований в области международных автомобильных перевозок, каботажных автомобильных перевозок: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а) к транспортным средствам, используемым для осуществления международных автомобильных перевозок, каботажных автомобильных перевозок;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б) к наличию и соответствию оформления (заполнения) документов, которые требуются для осуществления международных автомобильных перевозок, каботажных автомобильных перевозок (разрешений, учетных талонов, уведомлений, товарно-транспортных накладных и других документов);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в) к отличительным знакам государства, на территории которого зарегистрировано транспортное средство;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г) к перевозке пассажиров автобусами;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д) к работе экипажей транспортных средств, в том числе в части соблюдения режима труда и отдыха водителей, а также соответствия контрольных устройств регистрации режима труда и отдыха водителей (тахографов);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е) к транзитным перевозкам, в том числе перевозкам отдельных видов сельскохозяйственной продукции, сырья, продовольствия и отдельных видов товаров;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7) обязательных требований к использованию средств навигации при осуществлении перевозок пассажиров и грузов;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8) обязательных требований, предъявляемых к юридическим лицам и индивидуальным предпринимателям, осуществляющим эксплуатацию транспортных средств: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а) к организации работы водителей транспортных средств в соответствии с требованиями к обеспечению безопасности дорожного движения путем: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проведения стажировки водителей;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проведения соответствующих инструктажей водителей в целях обеспечения их оперативной информацией по обеспечению безопасной перевозки;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повышения квалификации и профессионального мастерства водителей;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б) к организации мероприятий по соблюдению установленного законодательством Российской Федерации режима труда и отдыха водителей, 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каботажных автомобильных перевозок, а также по месту нахождения контролируемых организаций;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в) к организации проведения мероприятий по устранению причин, способствующих совершению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г) к организации мероприятий по проведению обязательных медицинских осмотров водителей транспортных средств, предусмотренных законодательством Российской Федерации, а также мероприятий по совершенствованию водителями навыков оказания первой помощи пострадавшим в дорожно-транспортных происшествиях;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lastRenderedPageBreak/>
        <w:t>д) к осуществлению технического обслуживания транспортных средств в сроки, предусмотренные документацией заводов - изготовителей данных транспортных средств;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е) к организации мероприятий по оснащению принадлежащих им транспортных средств тахографами в соответствии с законодательством Российской Федерации, 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каботажных автомобильных перевозок, а также по месту нахождения контролируемых организаций;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9) обязательных требований, предъявляемых к юридическим лицам и индивидуальным предпринимателям,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а) к соблюдению правил обеспечения безопасности перевозок автомобильным транспортом и городским наземным электрическим транспортом;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б) к созданию условий для повышения квалификации водителей и других работников автомобильного и городского наземного электрического транспорта, в том числе работников, обеспечивающих безопасность дорожного движения;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в) к обеспечению стоянки транспортных средств, принадлежащих им на праве собственности или ином законном основании, в границах городских поселений, городских округов, городов федерального значения Москвы, Санкт-Петербурга и Севастополя по возвращении из рейса и окончании смены водителя на парковках (парковочных местах);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г) к осуществлению технического обслуживания и ремонта транспортных средств, указанных в подпункте "в" настоящего пункта, в соответствии с требованиями, установленными законодательством Российской Федерации;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д) к обеспечению соответствия работников, а также индивидуального предпринимателя при осуществлении им перевозок самостоятельно профессиональным и квалификационным требованиям, предъявляемым при осуществлении перевозок;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е) к организации мероприятий по проведению предрейсового или предсменного контроля технического состояния транспортных средств;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ж)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10) обязательных требований к обеспечению доступности для инвалидов объектов транспортной инфраструктуры и предоставляемых услуг;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11) обязательных требований к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lastRenderedPageBreak/>
        <w:t>12) обязательных требований пожарной безопасности при эксплуатации автомобильного транспорта и городского наземного электрического транспорта;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13)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законом от 27.12.2002 № 184-ФЗ «О техническом регулировании»;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14) обязательных требований к порядку,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фондов.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Объектами автодорожного надзора являются: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 xml:space="preserve">а) </w:t>
      </w:r>
      <w:r w:rsidR="00323EE0" w:rsidRPr="00EE03A4">
        <w:rPr>
          <w:rFonts w:ascii="Times New Roman" w:hAnsi="Times New Roman" w:cs="Times New Roman"/>
          <w:sz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BB229E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перевозок, каботажных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</w:t>
      </w:r>
      <w:r w:rsidR="00BB229E" w:rsidRPr="00EE03A4">
        <w:rPr>
          <w:rFonts w:ascii="Times New Roman" w:hAnsi="Times New Roman" w:cs="Times New Roman"/>
          <w:sz w:val="28"/>
        </w:rPr>
        <w:t>;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деятельность по перевозке пассажиров и иных лиц автобусами, подлежащая лицензированию;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деятельность по оказанию услуг автовокзалами, автостанциями;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деятельность по осуществлению международных автомобильных перевозок;</w:t>
      </w:r>
    </w:p>
    <w:p w:rsidR="007007EB" w:rsidRPr="00EE03A4" w:rsidRDefault="007007EB" w:rsidP="00EE03A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деятельность по осуществлению каботажных автомобильных перевозок;</w:t>
      </w:r>
    </w:p>
    <w:p w:rsidR="000116B7" w:rsidRPr="00EE03A4" w:rsidRDefault="000116B7" w:rsidP="00EE03A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деятельность по осуществлению работ по капитальному ремонту, ремонту и содержанию автомобильных дорог общего пользования, а также по размещению владельцами автомобильных дорог общего пользования информации в системе контроля за формированием и использованием средств дорожных фондов;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 xml:space="preserve">б) </w:t>
      </w:r>
      <w:r w:rsidR="00323EE0" w:rsidRPr="00EE03A4">
        <w:rPr>
          <w:rFonts w:ascii="Times New Roman" w:hAnsi="Times New Roman" w:cs="Times New Roman"/>
          <w:sz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EE03A4">
        <w:rPr>
          <w:rFonts w:ascii="Times New Roman" w:hAnsi="Times New Roman" w:cs="Times New Roman"/>
          <w:sz w:val="28"/>
        </w:rPr>
        <w:t>:</w:t>
      </w:r>
    </w:p>
    <w:p w:rsidR="00BB229E" w:rsidRPr="00EE03A4" w:rsidRDefault="007007EB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внесение платы за проезд по платным автомобильным дорогам общего пользования федерального значения, платным участкам автомобильных дорог общего пользования федерального значения</w:t>
      </w:r>
      <w:r w:rsidR="00BB229E" w:rsidRPr="00EE03A4">
        <w:rPr>
          <w:rFonts w:ascii="Times New Roman" w:hAnsi="Times New Roman" w:cs="Times New Roman"/>
          <w:sz w:val="28"/>
        </w:rPr>
        <w:t>;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 xml:space="preserve">дорожно-строительные материалы, указанные в приложении </w:t>
      </w:r>
      <w:r w:rsidR="00B111C3" w:rsidRPr="00EE03A4">
        <w:rPr>
          <w:rFonts w:ascii="Times New Roman" w:hAnsi="Times New Roman" w:cs="Times New Roman"/>
          <w:sz w:val="28"/>
        </w:rPr>
        <w:t>№</w:t>
      </w:r>
      <w:r w:rsidRPr="00EE03A4">
        <w:rPr>
          <w:rFonts w:ascii="Times New Roman" w:hAnsi="Times New Roman" w:cs="Times New Roman"/>
          <w:sz w:val="28"/>
        </w:rPr>
        <w:t xml:space="preserve"> </w:t>
      </w:r>
      <w:r w:rsidR="00B111C3" w:rsidRPr="00EE03A4">
        <w:rPr>
          <w:rFonts w:ascii="Times New Roman" w:hAnsi="Times New Roman" w:cs="Times New Roman"/>
          <w:sz w:val="28"/>
        </w:rPr>
        <w:t>1 к т</w:t>
      </w:r>
      <w:r w:rsidRPr="00EE03A4">
        <w:rPr>
          <w:rFonts w:ascii="Times New Roman" w:hAnsi="Times New Roman" w:cs="Times New Roman"/>
          <w:sz w:val="28"/>
        </w:rPr>
        <w:t xml:space="preserve">ехническому регламенту Таможенного союза </w:t>
      </w:r>
      <w:r w:rsidR="00B111C3" w:rsidRPr="00EE03A4">
        <w:rPr>
          <w:rFonts w:ascii="Times New Roman" w:hAnsi="Times New Roman" w:cs="Times New Roman"/>
          <w:sz w:val="28"/>
        </w:rPr>
        <w:t>«</w:t>
      </w:r>
      <w:r w:rsidRPr="00EE03A4">
        <w:rPr>
          <w:rFonts w:ascii="Times New Roman" w:hAnsi="Times New Roman" w:cs="Times New Roman"/>
          <w:sz w:val="28"/>
        </w:rPr>
        <w:t>Безопасность автомобильных дорог</w:t>
      </w:r>
      <w:r w:rsidR="00B111C3" w:rsidRPr="00EE03A4">
        <w:rPr>
          <w:rFonts w:ascii="Times New Roman" w:hAnsi="Times New Roman" w:cs="Times New Roman"/>
          <w:sz w:val="28"/>
        </w:rPr>
        <w:t>»</w:t>
      </w:r>
      <w:r w:rsidRPr="00EE03A4">
        <w:rPr>
          <w:rFonts w:ascii="Times New Roman" w:hAnsi="Times New Roman" w:cs="Times New Roman"/>
          <w:sz w:val="28"/>
        </w:rPr>
        <w:t xml:space="preserve"> (ТР ТС 014/2011);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 xml:space="preserve">дорожно-строительные изделия, указанные в приложении </w:t>
      </w:r>
      <w:r w:rsidR="00B111C3" w:rsidRPr="00EE03A4">
        <w:rPr>
          <w:rFonts w:ascii="Times New Roman" w:hAnsi="Times New Roman" w:cs="Times New Roman"/>
          <w:sz w:val="28"/>
        </w:rPr>
        <w:t>№</w:t>
      </w:r>
      <w:r w:rsidRPr="00EE03A4">
        <w:rPr>
          <w:rFonts w:ascii="Times New Roman" w:hAnsi="Times New Roman" w:cs="Times New Roman"/>
          <w:sz w:val="28"/>
        </w:rPr>
        <w:t xml:space="preserve"> 2 к техническому регламенту Таможенного союза </w:t>
      </w:r>
      <w:r w:rsidR="00B111C3" w:rsidRPr="00EE03A4">
        <w:rPr>
          <w:rFonts w:ascii="Times New Roman" w:hAnsi="Times New Roman" w:cs="Times New Roman"/>
          <w:sz w:val="28"/>
        </w:rPr>
        <w:t>«</w:t>
      </w:r>
      <w:r w:rsidRPr="00EE03A4">
        <w:rPr>
          <w:rFonts w:ascii="Times New Roman" w:hAnsi="Times New Roman" w:cs="Times New Roman"/>
          <w:sz w:val="28"/>
        </w:rPr>
        <w:t>Безопасность автомобильных дорог</w:t>
      </w:r>
      <w:r w:rsidR="00B111C3" w:rsidRPr="00EE03A4">
        <w:rPr>
          <w:rFonts w:ascii="Times New Roman" w:hAnsi="Times New Roman" w:cs="Times New Roman"/>
          <w:sz w:val="28"/>
        </w:rPr>
        <w:t>»</w:t>
      </w:r>
      <w:r w:rsidRPr="00EE03A4">
        <w:rPr>
          <w:rFonts w:ascii="Times New Roman" w:hAnsi="Times New Roman" w:cs="Times New Roman"/>
          <w:sz w:val="28"/>
        </w:rPr>
        <w:t xml:space="preserve"> (ТР ТС 014/2011);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lastRenderedPageBreak/>
        <w:t xml:space="preserve">в) </w:t>
      </w:r>
      <w:r w:rsidR="00323EE0" w:rsidRPr="00EE03A4">
        <w:rPr>
          <w:rFonts w:ascii="Times New Roman" w:hAnsi="Times New Roman" w:cs="Times New Roman"/>
          <w:sz w:val="28"/>
        </w:rPr>
        <w:t>производственные объекты</w:t>
      </w:r>
      <w:r w:rsidRPr="00EE03A4">
        <w:rPr>
          <w:rFonts w:ascii="Times New Roman" w:hAnsi="Times New Roman" w:cs="Times New Roman"/>
          <w:sz w:val="28"/>
        </w:rPr>
        <w:t>: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остановочный пункт, в том числе расположенный на территории автовокзала или автостанции;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транспортное средство;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автомобильная дорога общего пользования федерального значения и искусственные дорожные сооружения на ней;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примыкания к автомобильным дорогам федерального значения, в том числе примыкания объектов дорожного сервиса;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BB229E" w:rsidRPr="00EE03A4" w:rsidRDefault="00BB229E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придорожные полосы и полосы отвода автомобильных дорог общего пользования федерального значения.</w:t>
      </w:r>
    </w:p>
    <w:p w:rsidR="00733731" w:rsidRPr="00EE03A4" w:rsidRDefault="00733731" w:rsidP="00EE03A4">
      <w:pPr>
        <w:tabs>
          <w:tab w:val="left" w:pos="3119"/>
        </w:tabs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11C3" w:rsidRPr="00EE03A4" w:rsidRDefault="00B111C3" w:rsidP="00EE03A4">
      <w:pPr>
        <w:tabs>
          <w:tab w:val="left" w:pos="3119"/>
        </w:tabs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3A4">
        <w:rPr>
          <w:rFonts w:ascii="Times New Roman" w:hAnsi="Times New Roman" w:cs="Times New Roman"/>
          <w:b/>
          <w:bCs/>
          <w:sz w:val="28"/>
          <w:szCs w:val="28"/>
        </w:rPr>
        <w:t>Профилактическая работа</w:t>
      </w:r>
    </w:p>
    <w:p w:rsidR="00B111C3" w:rsidRPr="00EE03A4" w:rsidRDefault="00B111C3" w:rsidP="00EE03A4">
      <w:pPr>
        <w:tabs>
          <w:tab w:val="left" w:pos="3119"/>
        </w:tabs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2BE7" w:rsidRPr="00EE03A4" w:rsidRDefault="00B111C3" w:rsidP="00EE03A4">
      <w:pPr>
        <w:tabs>
          <w:tab w:val="left" w:pos="3119"/>
        </w:tabs>
        <w:spacing w:after="0" w:line="240" w:lineRule="auto"/>
        <w:ind w:right="141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В рамках поставленной задачи о перен</w:t>
      </w:r>
      <w:r w:rsidR="00DB3D52" w:rsidRPr="00EE03A4">
        <w:rPr>
          <w:rFonts w:ascii="Times New Roman" w:hAnsi="Times New Roman" w:cs="Times New Roman"/>
          <w:sz w:val="28"/>
          <w:szCs w:val="28"/>
        </w:rPr>
        <w:t>осе</w:t>
      </w:r>
      <w:r w:rsidRPr="00EE03A4">
        <w:rPr>
          <w:rFonts w:ascii="Times New Roman" w:hAnsi="Times New Roman" w:cs="Times New Roman"/>
          <w:sz w:val="28"/>
          <w:szCs w:val="28"/>
        </w:rPr>
        <w:t xml:space="preserve"> акцента работы контрольно-надзорных органов с проверочной на предупредительную в</w:t>
      </w:r>
      <w:r w:rsidRPr="00EE03A4">
        <w:rPr>
          <w:rFonts w:ascii="Times New Roman" w:hAnsi="Times New Roman" w:cs="Times New Roman"/>
          <w:spacing w:val="-2"/>
          <w:sz w:val="28"/>
          <w:szCs w:val="28"/>
        </w:rPr>
        <w:t xml:space="preserve"> 202</w:t>
      </w:r>
      <w:r w:rsidR="007D5139" w:rsidRPr="00EE03A4">
        <w:rPr>
          <w:rFonts w:ascii="Times New Roman" w:hAnsi="Times New Roman" w:cs="Times New Roman"/>
          <w:spacing w:val="-2"/>
          <w:sz w:val="28"/>
          <w:szCs w:val="28"/>
        </w:rPr>
        <w:t>4</w:t>
      </w:r>
      <w:r w:rsidRPr="00EE03A4">
        <w:rPr>
          <w:rFonts w:ascii="Times New Roman" w:hAnsi="Times New Roman" w:cs="Times New Roman"/>
          <w:spacing w:val="-2"/>
          <w:sz w:val="28"/>
          <w:szCs w:val="28"/>
        </w:rPr>
        <w:t xml:space="preserve"> году </w:t>
      </w:r>
      <w:r w:rsidR="00482BE7" w:rsidRPr="00EE03A4">
        <w:rPr>
          <w:rFonts w:ascii="Times New Roman" w:hAnsi="Times New Roman" w:cs="Times New Roman"/>
          <w:spacing w:val="-2"/>
          <w:sz w:val="28"/>
          <w:szCs w:val="28"/>
        </w:rPr>
        <w:t xml:space="preserve">территориальными органами </w:t>
      </w:r>
      <w:r w:rsidR="002569B1" w:rsidRPr="00EE03A4">
        <w:rPr>
          <w:rFonts w:ascii="Times New Roman" w:hAnsi="Times New Roman" w:cs="Times New Roman"/>
          <w:spacing w:val="-2"/>
          <w:sz w:val="28"/>
          <w:szCs w:val="28"/>
        </w:rPr>
        <w:t>Ространснадзора</w:t>
      </w:r>
      <w:r w:rsidRPr="00EE03A4">
        <w:rPr>
          <w:rFonts w:ascii="Times New Roman" w:hAnsi="Times New Roman" w:cs="Times New Roman"/>
          <w:spacing w:val="-2"/>
          <w:sz w:val="28"/>
          <w:szCs w:val="28"/>
        </w:rPr>
        <w:t xml:space="preserve">, в соответствии с </w:t>
      </w:r>
      <w:r w:rsidR="0089127F" w:rsidRPr="00EE03A4">
        <w:rPr>
          <w:rFonts w:ascii="Times New Roman" w:hAnsi="Times New Roman" w:cs="Times New Roman"/>
          <w:sz w:val="28"/>
          <w:szCs w:val="28"/>
        </w:rPr>
        <w:t xml:space="preserve">Программой  профилактики рисков причинения вреда (ущерба) охраняемым законом ценностям </w:t>
      </w:r>
      <w:r w:rsidR="002569B1" w:rsidRPr="00EE03A4">
        <w:rPr>
          <w:rFonts w:ascii="Times New Roman" w:hAnsi="Times New Roman" w:cs="Times New Roman"/>
          <w:sz w:val="28"/>
          <w:szCs w:val="28"/>
        </w:rPr>
        <w:t xml:space="preserve">при осуществлении федерального государственного контроля (надзора) </w:t>
      </w:r>
      <w:r w:rsidR="0089127F" w:rsidRPr="00EE03A4">
        <w:rPr>
          <w:rFonts w:ascii="Times New Roman" w:hAnsi="Times New Roman" w:cs="Times New Roman"/>
          <w:sz w:val="28"/>
          <w:szCs w:val="28"/>
        </w:rPr>
        <w:t>в области автомобильного транспорта, городского наземного электрического транспорта и дорожного хозяйства на 202</w:t>
      </w:r>
      <w:r w:rsidR="007D5139" w:rsidRPr="00EE03A4">
        <w:rPr>
          <w:rFonts w:ascii="Times New Roman" w:hAnsi="Times New Roman" w:cs="Times New Roman"/>
          <w:sz w:val="28"/>
          <w:szCs w:val="28"/>
        </w:rPr>
        <w:t>4</w:t>
      </w:r>
      <w:r w:rsidR="0089127F" w:rsidRPr="00EE03A4">
        <w:rPr>
          <w:rFonts w:ascii="Times New Roman" w:hAnsi="Times New Roman" w:cs="Times New Roman"/>
          <w:sz w:val="28"/>
          <w:szCs w:val="28"/>
        </w:rPr>
        <w:t xml:space="preserve"> год, утвержденной </w:t>
      </w:r>
      <w:r w:rsidR="0089127F" w:rsidRPr="00EE03A4">
        <w:rPr>
          <w:rFonts w:ascii="Times New Roman" w:hAnsi="Times New Roman" w:cs="Times New Roman"/>
          <w:sz w:val="28"/>
        </w:rPr>
        <w:t>п</w:t>
      </w:r>
      <w:r w:rsidR="0089127F" w:rsidRPr="00EE03A4">
        <w:rPr>
          <w:rFonts w:ascii="Times New Roman" w:hAnsi="Times New Roman" w:cs="Times New Roman"/>
          <w:sz w:val="28"/>
          <w:szCs w:val="28"/>
        </w:rPr>
        <w:t xml:space="preserve">риказом Ространснадзора от </w:t>
      </w:r>
      <w:r w:rsidR="007D5139" w:rsidRPr="00EE03A4">
        <w:rPr>
          <w:rFonts w:ascii="Times New Roman" w:hAnsi="Times New Roman" w:cs="Times New Roman"/>
          <w:sz w:val="28"/>
          <w:szCs w:val="28"/>
        </w:rPr>
        <w:t>19</w:t>
      </w:r>
      <w:r w:rsidR="0089127F" w:rsidRPr="00EE03A4">
        <w:rPr>
          <w:rFonts w:ascii="Times New Roman" w:hAnsi="Times New Roman" w:cs="Times New Roman"/>
          <w:sz w:val="28"/>
          <w:szCs w:val="28"/>
        </w:rPr>
        <w:t>.12.202</w:t>
      </w:r>
      <w:r w:rsidR="007D5139" w:rsidRPr="00EE03A4">
        <w:rPr>
          <w:rFonts w:ascii="Times New Roman" w:hAnsi="Times New Roman" w:cs="Times New Roman"/>
          <w:sz w:val="28"/>
          <w:szCs w:val="28"/>
        </w:rPr>
        <w:t>3</w:t>
      </w:r>
      <w:r w:rsidR="0089127F" w:rsidRPr="00EE03A4">
        <w:rPr>
          <w:rFonts w:ascii="Times New Roman" w:hAnsi="Times New Roman" w:cs="Times New Roman"/>
          <w:sz w:val="28"/>
          <w:szCs w:val="28"/>
        </w:rPr>
        <w:t xml:space="preserve"> № ВБ-</w:t>
      </w:r>
      <w:r w:rsidR="007D5139" w:rsidRPr="00EE03A4">
        <w:rPr>
          <w:rFonts w:ascii="Times New Roman" w:hAnsi="Times New Roman" w:cs="Times New Roman"/>
          <w:sz w:val="28"/>
          <w:szCs w:val="28"/>
        </w:rPr>
        <w:t>422</w:t>
      </w:r>
      <w:r w:rsidR="0089127F" w:rsidRPr="00EE03A4">
        <w:rPr>
          <w:rFonts w:ascii="Times New Roman" w:hAnsi="Times New Roman" w:cs="Times New Roman"/>
          <w:sz w:val="28"/>
          <w:szCs w:val="28"/>
        </w:rPr>
        <w:t>фс «Об утверждении программ профилактики рисков причинения вреда (ущерба) охраняемым законом ценностям на 202</w:t>
      </w:r>
      <w:r w:rsidR="007D5139" w:rsidRPr="00EE03A4">
        <w:rPr>
          <w:rFonts w:ascii="Times New Roman" w:hAnsi="Times New Roman" w:cs="Times New Roman"/>
          <w:sz w:val="28"/>
          <w:szCs w:val="28"/>
        </w:rPr>
        <w:t>4</w:t>
      </w:r>
      <w:r w:rsidR="0089127F" w:rsidRPr="00EE03A4">
        <w:rPr>
          <w:rFonts w:ascii="Times New Roman" w:hAnsi="Times New Roman" w:cs="Times New Roman"/>
          <w:sz w:val="28"/>
          <w:szCs w:val="28"/>
        </w:rPr>
        <w:t xml:space="preserve"> год», </w:t>
      </w:r>
      <w:r w:rsidR="0089127F" w:rsidRPr="00EE03A4">
        <w:rPr>
          <w:rFonts w:ascii="Times New Roman" w:hAnsi="Times New Roman" w:cs="Times New Roman"/>
          <w:spacing w:val="-2"/>
          <w:sz w:val="28"/>
          <w:szCs w:val="28"/>
        </w:rPr>
        <w:t>проведена следующая профилактическая работа.</w:t>
      </w:r>
    </w:p>
    <w:p w:rsidR="00482BE7" w:rsidRPr="00EE03A4" w:rsidRDefault="00482BE7" w:rsidP="00EE03A4">
      <w:pPr>
        <w:tabs>
          <w:tab w:val="left" w:pos="3119"/>
        </w:tabs>
        <w:spacing w:after="0" w:line="240" w:lineRule="auto"/>
        <w:ind w:right="141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8140"/>
        <w:gridCol w:w="2220"/>
      </w:tblGrid>
      <w:tr w:rsidR="00EE03A4" w:rsidRPr="00EE03A4" w:rsidTr="007D5139">
        <w:trPr>
          <w:trHeight w:val="630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1066077</w:t>
            </w:r>
          </w:p>
        </w:tc>
      </w:tr>
      <w:tr w:rsidR="00EE03A4" w:rsidRPr="00EE03A4" w:rsidTr="007D5139">
        <w:trPr>
          <w:trHeight w:val="630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</w:t>
            </w:r>
          </w:p>
        </w:tc>
      </w:tr>
      <w:tr w:rsidR="00EE03A4" w:rsidRPr="00EE03A4" w:rsidTr="007D5139">
        <w:trPr>
          <w:trHeight w:val="94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E03A4" w:rsidRPr="00EE03A4" w:rsidTr="007D5139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105857</w:t>
            </w:r>
          </w:p>
        </w:tc>
      </w:tr>
      <w:tr w:rsidR="00EE03A4" w:rsidRPr="00EE03A4" w:rsidTr="007D5139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915813</w:t>
            </w:r>
          </w:p>
        </w:tc>
      </w:tr>
      <w:tr w:rsidR="00EE03A4" w:rsidRPr="00EE03A4" w:rsidTr="007D5139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визит, из них: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39188</w:t>
            </w:r>
          </w:p>
        </w:tc>
      </w:tr>
      <w:tr w:rsidR="00EE03A4" w:rsidRPr="00EE03A4" w:rsidTr="007D5139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25079</w:t>
            </w:r>
          </w:p>
        </w:tc>
      </w:tr>
      <w:tr w:rsidR="00EE03A4" w:rsidRPr="00EE03A4" w:rsidTr="007D5139">
        <w:trPr>
          <w:trHeight w:val="315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8533</w:t>
            </w:r>
          </w:p>
        </w:tc>
      </w:tr>
      <w:tr w:rsidR="00EE03A4" w:rsidRPr="00EE03A4" w:rsidTr="007D5139">
        <w:trPr>
          <w:trHeight w:val="31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39" w:rsidRPr="00EE03A4" w:rsidRDefault="007D5139" w:rsidP="00EE03A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5576</w:t>
            </w:r>
          </w:p>
        </w:tc>
      </w:tr>
    </w:tbl>
    <w:p w:rsidR="00B93748" w:rsidRPr="00EE03A4" w:rsidRDefault="00B93748" w:rsidP="00EE03A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3A4">
        <w:rPr>
          <w:rFonts w:ascii="Times New Roman" w:hAnsi="Times New Roman" w:cs="Times New Roman"/>
          <w:b/>
          <w:sz w:val="28"/>
          <w:szCs w:val="28"/>
        </w:rPr>
        <w:t>Анализ аварийности на автомобильном транспорте поднадзорных хозяйствующих субъектов</w:t>
      </w:r>
    </w:p>
    <w:p w:rsidR="00B93748" w:rsidRPr="00EE03A4" w:rsidRDefault="00B93748" w:rsidP="00EE03A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3748" w:rsidRPr="00EE03A4" w:rsidRDefault="00B93748" w:rsidP="00EE03A4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 xml:space="preserve">В Российской Федерации по данным ГУОБДД МВД РФ в 2024 году было совершено 3 038 ДТП, произошедших по вине водителей автобусов перевозчиков, имеющих лицензию, в которых погибло 169 человек и пострадало 4 691 человек. </w:t>
      </w:r>
    </w:p>
    <w:p w:rsidR="00B93748" w:rsidRPr="00EE03A4" w:rsidRDefault="00B93748" w:rsidP="00EE03A4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lastRenderedPageBreak/>
        <w:t>С учетом действия моратория на проведение плановых и внеплановых контрольных мероприятий, установленного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органами прокуратуры по фактам ДТП было согласовано проведение Госавтодорнадзором 147 проверок, по результатам которых приняты следующие меры:</w:t>
      </w:r>
    </w:p>
    <w:p w:rsidR="00B93748" w:rsidRPr="00EE03A4" w:rsidRDefault="00B93748" w:rsidP="00EE03A4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выдано 54 предписания об устранении нарушений законодательства;</w:t>
      </w:r>
    </w:p>
    <w:p w:rsidR="00B93748" w:rsidRPr="00EE03A4" w:rsidRDefault="00B93748" w:rsidP="00EE03A4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направлено 49 материалов в органы прокуратуры;</w:t>
      </w:r>
    </w:p>
    <w:p w:rsidR="00B93748" w:rsidRPr="00EE03A4" w:rsidRDefault="00B93748" w:rsidP="00EE03A4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составлено 310 протоколов об административных правонарушениях;</w:t>
      </w:r>
    </w:p>
    <w:p w:rsidR="00B93748" w:rsidRPr="00EE03A4" w:rsidRDefault="00B93748" w:rsidP="00EE03A4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направлено 90 материалов в суды для привлечения к административной ответственности нарушителей обязательных требований;</w:t>
      </w:r>
    </w:p>
    <w:p w:rsidR="00B93748" w:rsidRPr="00EE03A4" w:rsidRDefault="00B93748" w:rsidP="00EE03A4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вынесено 211 постановлений и решений по административным правонарушениям, из них 60 судами;</w:t>
      </w:r>
    </w:p>
    <w:p w:rsidR="00B93748" w:rsidRPr="00EE03A4" w:rsidRDefault="00B93748" w:rsidP="00EE03A4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вынесено 33 предупреждения;</w:t>
      </w:r>
    </w:p>
    <w:p w:rsidR="00B93748" w:rsidRPr="00EE03A4" w:rsidRDefault="00B93748" w:rsidP="00EE03A4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объявлено 2 948 предостережений.</w:t>
      </w:r>
    </w:p>
    <w:p w:rsidR="00B93748" w:rsidRPr="00EE03A4" w:rsidRDefault="00B93748" w:rsidP="00EE03A4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Общая сумма наложенных штрафов составила 7 528 тыс. рублей.</w:t>
      </w:r>
    </w:p>
    <w:p w:rsidR="002569B1" w:rsidRPr="00EE03A4" w:rsidRDefault="002569B1" w:rsidP="00EE03A4">
      <w:pPr>
        <w:tabs>
          <w:tab w:val="left" w:pos="3119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</w:rPr>
      </w:pPr>
    </w:p>
    <w:p w:rsidR="00BB229E" w:rsidRPr="00EE03A4" w:rsidRDefault="00323EE0" w:rsidP="00EE03A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E03A4">
        <w:rPr>
          <w:rFonts w:ascii="Times New Roman" w:hAnsi="Times New Roman" w:cs="Times New Roman"/>
          <w:b/>
          <w:sz w:val="28"/>
        </w:rPr>
        <w:t>Результаты контрольно-надзорной деятельности Госавтодорнадзора за 202</w:t>
      </w:r>
      <w:r w:rsidR="007D5139" w:rsidRPr="00EE03A4">
        <w:rPr>
          <w:rFonts w:ascii="Times New Roman" w:hAnsi="Times New Roman" w:cs="Times New Roman"/>
          <w:b/>
          <w:sz w:val="28"/>
        </w:rPr>
        <w:t>4</w:t>
      </w:r>
      <w:r w:rsidRPr="00EE03A4">
        <w:rPr>
          <w:rFonts w:ascii="Times New Roman" w:hAnsi="Times New Roman" w:cs="Times New Roman"/>
          <w:b/>
          <w:sz w:val="28"/>
        </w:rPr>
        <w:t xml:space="preserve"> год</w:t>
      </w:r>
    </w:p>
    <w:p w:rsidR="002905CC" w:rsidRPr="00EE03A4" w:rsidRDefault="002905CC" w:rsidP="00EE03A4">
      <w:pPr>
        <w:tabs>
          <w:tab w:val="left" w:pos="709"/>
          <w:tab w:val="left" w:pos="3119"/>
        </w:tabs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3D52" w:rsidRPr="00EE03A4" w:rsidRDefault="00DB3D52" w:rsidP="00EE03A4">
      <w:pPr>
        <w:tabs>
          <w:tab w:val="left" w:pos="709"/>
          <w:tab w:val="left" w:pos="3119"/>
        </w:tabs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Контрольная (надзорная) деятельность Госавтодорнадзора в 202</w:t>
      </w:r>
      <w:r w:rsidR="007D5139" w:rsidRPr="00EE03A4">
        <w:rPr>
          <w:rFonts w:ascii="Times New Roman" w:hAnsi="Times New Roman" w:cs="Times New Roman"/>
          <w:sz w:val="28"/>
          <w:szCs w:val="28"/>
        </w:rPr>
        <w:t>4</w:t>
      </w:r>
      <w:r w:rsidRPr="00EE03A4">
        <w:rPr>
          <w:rFonts w:ascii="Times New Roman" w:hAnsi="Times New Roman" w:cs="Times New Roman"/>
          <w:sz w:val="28"/>
          <w:szCs w:val="28"/>
        </w:rPr>
        <w:t xml:space="preserve"> году была организована в соответствии с положениями Федерального закона № 248-ФЗ </w:t>
      </w:r>
      <w:r w:rsidR="005038AC" w:rsidRPr="00EE03A4">
        <w:rPr>
          <w:rFonts w:ascii="Times New Roman" w:hAnsi="Times New Roman" w:cs="Times New Roman"/>
          <w:sz w:val="28"/>
          <w:szCs w:val="28"/>
        </w:rPr>
        <w:br/>
      </w:r>
      <w:r w:rsidRPr="00EE03A4">
        <w:rPr>
          <w:rFonts w:ascii="Times New Roman" w:hAnsi="Times New Roman" w:cs="Times New Roman"/>
          <w:sz w:val="28"/>
          <w:szCs w:val="28"/>
        </w:rPr>
        <w:t>и постановления № 336.</w:t>
      </w:r>
    </w:p>
    <w:p w:rsidR="00DB3D52" w:rsidRDefault="00DB3D52" w:rsidP="00EE03A4">
      <w:pPr>
        <w:tabs>
          <w:tab w:val="left" w:pos="709"/>
          <w:tab w:val="left" w:pos="3119"/>
        </w:tabs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386"/>
        <w:gridCol w:w="2977"/>
      </w:tblGrid>
      <w:tr w:rsidR="00EE03A4" w:rsidRPr="00EE03A4" w:rsidTr="00FD55DB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плановых, из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внеплановых, из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EE03A4" w:rsidRPr="00EE03A4" w:rsidTr="00FD55DB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1624715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737172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252894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получение письменных объяснений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истребование документов, из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572910</w:t>
            </w:r>
          </w:p>
        </w:tc>
      </w:tr>
      <w:tr w:rsidR="00EE03A4" w:rsidRPr="00EE03A4" w:rsidTr="00FD55DB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513581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61681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48919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выездное обследование, из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47603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28992</w:t>
            </w:r>
          </w:p>
        </w:tc>
      </w:tr>
      <w:tr w:rsidR="00EE03A4" w:rsidRPr="00EE03A4" w:rsidTr="00FD55DB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числе: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153901</w:t>
            </w:r>
          </w:p>
        </w:tc>
      </w:tr>
      <w:tr w:rsidR="00EE03A4" w:rsidRPr="00EE03A4" w:rsidTr="00FD55DB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51505</w:t>
            </w:r>
          </w:p>
        </w:tc>
      </w:tr>
      <w:tr w:rsidR="00EE03A4" w:rsidRPr="00EE03A4" w:rsidTr="00FD55DB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рейда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153469</w:t>
            </w:r>
          </w:p>
        </w:tc>
      </w:tr>
      <w:tr w:rsidR="00EE03A4" w:rsidRPr="00EE03A4" w:rsidTr="00FD55DB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101855</w:t>
            </w:r>
          </w:p>
        </w:tc>
      </w:tr>
      <w:tr w:rsidR="00EE03A4" w:rsidRPr="00EE03A4" w:rsidTr="00FD55DB">
        <w:trPr>
          <w:trHeight w:val="3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65844</w:t>
            </w:r>
          </w:p>
        </w:tc>
      </w:tr>
      <w:tr w:rsidR="00EE03A4" w:rsidRPr="00EE03A4" w:rsidTr="00FD55DB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332669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332240</w:t>
            </w:r>
          </w:p>
        </w:tc>
      </w:tr>
      <w:tr w:rsidR="00EE03A4" w:rsidRPr="00EE03A4" w:rsidTr="00FD55DB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477057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38839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27868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437433</w:t>
            </w:r>
          </w:p>
        </w:tc>
      </w:tr>
      <w:tr w:rsidR="00EE03A4" w:rsidRPr="00EE03A4" w:rsidTr="00FD55DB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178060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отношении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81375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E03A4" w:rsidRPr="00EE03A4" w:rsidTr="00FD55DB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305356</w:t>
            </w:r>
          </w:p>
        </w:tc>
      </w:tr>
      <w:tr w:rsidR="00EE03A4" w:rsidRPr="00EE03A4" w:rsidTr="00FD55DB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356305</w:t>
            </w:r>
          </w:p>
        </w:tc>
      </w:tr>
      <w:tr w:rsidR="00EE03A4" w:rsidRPr="00EE03A4" w:rsidTr="00FD55DB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</w:tr>
      <w:tr w:rsidR="00EE03A4" w:rsidRPr="00EE03A4" w:rsidTr="00FD55DB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352404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65340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287013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242983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7979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12549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23502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4374205,95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1707883,5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103825,7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484776,35</w:t>
            </w:r>
          </w:p>
        </w:tc>
      </w:tr>
      <w:tr w:rsidR="00EE03A4" w:rsidRPr="00EE03A4" w:rsidTr="00FD55DB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3A4" w:rsidRPr="00EE03A4" w:rsidRDefault="00EE03A4" w:rsidP="00EE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2077720,4</w:t>
            </w:r>
          </w:p>
        </w:tc>
      </w:tr>
      <w:tr w:rsidR="00EE03A4" w:rsidRPr="00EE03A4" w:rsidTr="00FD55DB">
        <w:trPr>
          <w:trHeight w:val="8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FA6" w:rsidRPr="00EE03A4" w:rsidRDefault="00675FA6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уплаченных (взысканных) административных штрафов, </w:t>
            </w:r>
            <w:r w:rsidRPr="00EE03A4">
              <w:rPr>
                <w:rFonts w:ascii="Times New Roman" w:hAnsi="Times New Roman" w:cs="Times New Roman"/>
                <w:sz w:val="28"/>
                <w:szCs w:val="28"/>
              </w:rPr>
              <w:t>с учетом статьи 32.2 КоАП РФ</w:t>
            </w: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тыс. руб.)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FA6" w:rsidRPr="00EE03A4" w:rsidRDefault="00675FA6" w:rsidP="00EE03A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2180153,06</w:t>
            </w:r>
          </w:p>
        </w:tc>
      </w:tr>
    </w:tbl>
    <w:p w:rsidR="00675FA6" w:rsidRPr="00EE03A4" w:rsidRDefault="00675FA6" w:rsidP="00EE03A4">
      <w:pPr>
        <w:tabs>
          <w:tab w:val="left" w:pos="709"/>
          <w:tab w:val="left" w:pos="3119"/>
        </w:tabs>
        <w:spacing w:after="0" w:line="24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05CC" w:rsidRPr="00EE03A4" w:rsidRDefault="00E663D2" w:rsidP="00EE03A4">
      <w:pPr>
        <w:pStyle w:val="a4"/>
        <w:shd w:val="clear" w:color="auto" w:fill="FFFFFF"/>
        <w:tabs>
          <w:tab w:val="left" w:pos="3119"/>
        </w:tabs>
        <w:spacing w:before="0" w:beforeAutospacing="0" w:after="0" w:afterAutospacing="0"/>
        <w:ind w:right="141"/>
        <w:jc w:val="center"/>
        <w:rPr>
          <w:b/>
          <w:sz w:val="28"/>
          <w:szCs w:val="28"/>
          <w:shd w:val="clear" w:color="auto" w:fill="FFFFFF"/>
        </w:rPr>
      </w:pPr>
      <w:bookmarkStart w:id="0" w:name="_Hlk504567102"/>
      <w:r w:rsidRPr="00EE03A4">
        <w:rPr>
          <w:b/>
          <w:sz w:val="28"/>
          <w:szCs w:val="28"/>
          <w:shd w:val="clear" w:color="auto" w:fill="FFFFFF"/>
        </w:rPr>
        <w:t>Механизм досудебного обжалования</w:t>
      </w:r>
    </w:p>
    <w:p w:rsidR="00E663D2" w:rsidRPr="00EE03A4" w:rsidRDefault="00E663D2" w:rsidP="00EE03A4">
      <w:pPr>
        <w:pStyle w:val="a4"/>
        <w:shd w:val="clear" w:color="auto" w:fill="FFFFFF"/>
        <w:tabs>
          <w:tab w:val="left" w:pos="3119"/>
        </w:tabs>
        <w:spacing w:before="0" w:beforeAutospacing="0" w:after="0" w:afterAutospacing="0"/>
        <w:ind w:right="141"/>
        <w:jc w:val="center"/>
        <w:rPr>
          <w:sz w:val="28"/>
          <w:szCs w:val="28"/>
          <w:shd w:val="clear" w:color="auto" w:fill="FFFFFF"/>
        </w:rPr>
      </w:pPr>
    </w:p>
    <w:p w:rsidR="006B509B" w:rsidRPr="00EE03A4" w:rsidRDefault="006B509B" w:rsidP="00EE03A4">
      <w:pPr>
        <w:tabs>
          <w:tab w:val="left" w:pos="3119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28.04.2021 № 663 определен перечень видов федерального государственного контроля (надзора),                в отношении которых обязательный досудебный порядок рассмотрения жалоб применяется с 1 июля 2021 г. Федеральный государственный контроль (надзор)                      на автомобильном транспорте, городском наземном электрическом транспорте               и в дорожном хозяйстве включен в указанный перечень.</w:t>
      </w:r>
    </w:p>
    <w:p w:rsidR="006B509B" w:rsidRPr="00EE03A4" w:rsidRDefault="006B509B" w:rsidP="00EE03A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В соответствии с требованиями статьи 40 Федерального закона от 31.07.2020 № 248-ФЗ «О государственном контроле (надзоре) и муниципальном контроле» обеспечен досудебный порядок рассмотрения жалоб контролируемых лиц исключительно через Единый портал государственных и муниципальных услуг.</w:t>
      </w:r>
    </w:p>
    <w:p w:rsidR="000C7D7B" w:rsidRPr="00EE03A4" w:rsidRDefault="000C7D7B" w:rsidP="00EE03A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 xml:space="preserve">В порядке досудебного обжалования в рамках федерального государственного контроля (надзора) на автомобильном транспорте, городском наземном электрическом </w:t>
      </w:r>
      <w:r w:rsidRPr="00EE03A4">
        <w:rPr>
          <w:rFonts w:ascii="Times New Roman" w:hAnsi="Times New Roman" w:cs="Times New Roman"/>
          <w:sz w:val="28"/>
          <w:szCs w:val="28"/>
        </w:rPr>
        <w:lastRenderedPageBreak/>
        <w:t>транспорте и в дорожном хозяйстве в 202</w:t>
      </w:r>
      <w:r w:rsidR="007007EB" w:rsidRPr="00EE03A4">
        <w:rPr>
          <w:rFonts w:ascii="Times New Roman" w:hAnsi="Times New Roman" w:cs="Times New Roman"/>
          <w:sz w:val="28"/>
          <w:szCs w:val="28"/>
        </w:rPr>
        <w:t>4</w:t>
      </w:r>
      <w:r w:rsidRPr="00EE03A4">
        <w:rPr>
          <w:rFonts w:ascii="Times New Roman" w:hAnsi="Times New Roman" w:cs="Times New Roman"/>
          <w:sz w:val="28"/>
          <w:szCs w:val="28"/>
        </w:rPr>
        <w:t xml:space="preserve"> году  поступило </w:t>
      </w:r>
      <w:r w:rsidR="007007EB" w:rsidRPr="00EE03A4">
        <w:rPr>
          <w:rFonts w:ascii="Times New Roman" w:hAnsi="Times New Roman" w:cs="Times New Roman"/>
          <w:sz w:val="28"/>
          <w:szCs w:val="28"/>
        </w:rPr>
        <w:t>9</w:t>
      </w:r>
      <w:r w:rsidRPr="00EE03A4">
        <w:rPr>
          <w:rFonts w:ascii="Times New Roman" w:hAnsi="Times New Roman" w:cs="Times New Roman"/>
          <w:sz w:val="28"/>
          <w:szCs w:val="28"/>
        </w:rPr>
        <w:t xml:space="preserve"> жалоб,</w:t>
      </w:r>
      <w:r w:rsidR="00FD0A68" w:rsidRPr="00EE03A4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7007EB" w:rsidRPr="00EE03A4">
        <w:rPr>
          <w:rFonts w:ascii="Times New Roman" w:hAnsi="Times New Roman" w:cs="Times New Roman"/>
          <w:sz w:val="28"/>
          <w:szCs w:val="28"/>
        </w:rPr>
        <w:t>6</w:t>
      </w:r>
      <w:r w:rsidR="00FD0A68" w:rsidRPr="00EE03A4">
        <w:rPr>
          <w:rFonts w:ascii="Times New Roman" w:hAnsi="Times New Roman" w:cs="Times New Roman"/>
          <w:sz w:val="28"/>
          <w:szCs w:val="28"/>
        </w:rPr>
        <w:t xml:space="preserve"> – ходатайств</w:t>
      </w:r>
      <w:r w:rsidR="007007EB" w:rsidRPr="00EE03A4">
        <w:rPr>
          <w:rFonts w:ascii="Times New Roman" w:hAnsi="Times New Roman" w:cs="Times New Roman"/>
          <w:sz w:val="28"/>
          <w:szCs w:val="28"/>
        </w:rPr>
        <w:t>а</w:t>
      </w:r>
      <w:r w:rsidR="00FD0A68" w:rsidRPr="00EE03A4">
        <w:rPr>
          <w:rFonts w:ascii="Times New Roman" w:hAnsi="Times New Roman" w:cs="Times New Roman"/>
          <w:sz w:val="28"/>
          <w:szCs w:val="28"/>
        </w:rPr>
        <w:t xml:space="preserve"> о продлении срока ранее выданного предписания, </w:t>
      </w:r>
      <w:r w:rsidR="005F2782" w:rsidRPr="00EE03A4">
        <w:rPr>
          <w:rFonts w:ascii="Times New Roman" w:hAnsi="Times New Roman" w:cs="Times New Roman"/>
          <w:sz w:val="28"/>
          <w:szCs w:val="28"/>
        </w:rPr>
        <w:t>по которым приняты следующие решения:</w:t>
      </w:r>
    </w:p>
    <w:p w:rsidR="000C7D7B" w:rsidRPr="00EE03A4" w:rsidRDefault="005135F2" w:rsidP="00EE03A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2 –</w:t>
      </w:r>
      <w:r w:rsidR="005F2782" w:rsidRPr="00EE03A4">
        <w:rPr>
          <w:rFonts w:ascii="Times New Roman" w:hAnsi="Times New Roman" w:cs="Times New Roman"/>
          <w:sz w:val="28"/>
          <w:szCs w:val="28"/>
        </w:rPr>
        <w:t xml:space="preserve"> вынесен отказ в рассмотрении;</w:t>
      </w:r>
      <w:r w:rsidR="000C7D7B" w:rsidRPr="00EE0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D7B" w:rsidRPr="00EE03A4" w:rsidRDefault="005135F2" w:rsidP="00EE03A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2</w:t>
      </w:r>
      <w:r w:rsidR="005F2782" w:rsidRPr="00EE03A4">
        <w:rPr>
          <w:rFonts w:ascii="Times New Roman" w:hAnsi="Times New Roman" w:cs="Times New Roman"/>
          <w:sz w:val="28"/>
          <w:szCs w:val="28"/>
        </w:rPr>
        <w:t xml:space="preserve"> </w:t>
      </w:r>
      <w:r w:rsidRPr="00EE03A4">
        <w:rPr>
          <w:rFonts w:ascii="Times New Roman" w:hAnsi="Times New Roman" w:cs="Times New Roman"/>
          <w:sz w:val="28"/>
          <w:szCs w:val="28"/>
        </w:rPr>
        <w:t xml:space="preserve">– </w:t>
      </w:r>
      <w:r w:rsidR="000C7D7B" w:rsidRPr="00EE03A4">
        <w:rPr>
          <w:rFonts w:ascii="Times New Roman" w:hAnsi="Times New Roman" w:cs="Times New Roman"/>
          <w:sz w:val="28"/>
          <w:szCs w:val="28"/>
        </w:rPr>
        <w:t>оставлены</w:t>
      </w:r>
      <w:r w:rsidRPr="00EE03A4">
        <w:rPr>
          <w:rFonts w:ascii="Times New Roman" w:hAnsi="Times New Roman" w:cs="Times New Roman"/>
          <w:sz w:val="28"/>
          <w:szCs w:val="28"/>
        </w:rPr>
        <w:t xml:space="preserve"> </w:t>
      </w:r>
      <w:r w:rsidR="000C7D7B" w:rsidRPr="00EE03A4">
        <w:rPr>
          <w:rFonts w:ascii="Times New Roman" w:hAnsi="Times New Roman" w:cs="Times New Roman"/>
          <w:sz w:val="28"/>
          <w:szCs w:val="28"/>
        </w:rPr>
        <w:t>без удовлетворения;</w:t>
      </w:r>
    </w:p>
    <w:p w:rsidR="000C7D7B" w:rsidRPr="00EE03A4" w:rsidRDefault="005135F2" w:rsidP="00EE03A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5</w:t>
      </w:r>
      <w:r w:rsidR="005F2782" w:rsidRPr="00EE03A4">
        <w:rPr>
          <w:rFonts w:ascii="Times New Roman" w:hAnsi="Times New Roman" w:cs="Times New Roman"/>
          <w:sz w:val="28"/>
          <w:szCs w:val="28"/>
        </w:rPr>
        <w:t xml:space="preserve"> </w:t>
      </w:r>
      <w:r w:rsidRPr="00EE03A4">
        <w:rPr>
          <w:rFonts w:ascii="Times New Roman" w:hAnsi="Times New Roman" w:cs="Times New Roman"/>
          <w:sz w:val="28"/>
          <w:szCs w:val="28"/>
        </w:rPr>
        <w:t xml:space="preserve">– </w:t>
      </w:r>
      <w:r w:rsidR="005F2782" w:rsidRPr="00EE03A4">
        <w:rPr>
          <w:rFonts w:ascii="Times New Roman" w:hAnsi="Times New Roman" w:cs="Times New Roman"/>
          <w:sz w:val="28"/>
          <w:szCs w:val="28"/>
        </w:rPr>
        <w:t>удовлетворено</w:t>
      </w:r>
      <w:r w:rsidRPr="00EE03A4">
        <w:rPr>
          <w:rFonts w:ascii="Times New Roman" w:hAnsi="Times New Roman" w:cs="Times New Roman"/>
          <w:sz w:val="28"/>
          <w:szCs w:val="28"/>
        </w:rPr>
        <w:t>.</w:t>
      </w:r>
    </w:p>
    <w:p w:rsidR="000C7D7B" w:rsidRPr="00EE03A4" w:rsidRDefault="000C7D7B" w:rsidP="00EE03A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>Нарушения сроков рассмотрения жалоб на решения контрольного (надзорного) органа, действия (бездействие) его должностных лиц допущено не было.</w:t>
      </w:r>
    </w:p>
    <w:p w:rsidR="006B509B" w:rsidRPr="00EE03A4" w:rsidRDefault="006B509B" w:rsidP="00EE03A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A4">
        <w:rPr>
          <w:rFonts w:ascii="Times New Roman" w:hAnsi="Times New Roman" w:cs="Times New Roman"/>
          <w:sz w:val="28"/>
          <w:szCs w:val="28"/>
        </w:rPr>
        <w:t xml:space="preserve">Низкое количество жалоб может свидетельствовать о соблюдении должностными лицами </w:t>
      </w:r>
      <w:r w:rsidR="00B44907" w:rsidRPr="00EE03A4">
        <w:rPr>
          <w:rFonts w:ascii="Times New Roman" w:hAnsi="Times New Roman" w:cs="Times New Roman"/>
          <w:sz w:val="28"/>
          <w:szCs w:val="28"/>
        </w:rPr>
        <w:t xml:space="preserve">территориальных органов при осуществлении автодорожного надзора </w:t>
      </w:r>
      <w:r w:rsidRPr="00EE03A4">
        <w:rPr>
          <w:rFonts w:ascii="Times New Roman" w:hAnsi="Times New Roman" w:cs="Times New Roman"/>
          <w:sz w:val="28"/>
          <w:szCs w:val="28"/>
        </w:rPr>
        <w:t>требований Федерального закона от 31.07.2020 № 248-ФЗ «О государственном контроле (надзоре) и муниципальном контроле» при организации и проведении контрольных (надзорных) мероприятий.</w:t>
      </w:r>
    </w:p>
    <w:bookmarkEnd w:id="0"/>
    <w:p w:rsidR="008809C1" w:rsidRPr="00EE03A4" w:rsidRDefault="008809C1" w:rsidP="00EE03A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09C1" w:rsidRPr="00EE03A4" w:rsidRDefault="008809C1" w:rsidP="00EE03A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09C1" w:rsidRPr="00EE03A4" w:rsidRDefault="008809C1" w:rsidP="00EE03A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8809C1" w:rsidRPr="00EE03A4" w:rsidSect="00EE03A4">
          <w:footerReference w:type="default" r:id="rId9"/>
          <w:pgSz w:w="11906" w:h="16838"/>
          <w:pgMar w:top="851" w:right="282" w:bottom="568" w:left="1134" w:header="708" w:footer="708" w:gutter="0"/>
          <w:cols w:space="708"/>
          <w:titlePg/>
          <w:docGrid w:linePitch="360"/>
        </w:sectPr>
      </w:pPr>
    </w:p>
    <w:p w:rsidR="00323EE0" w:rsidRPr="00EE03A4" w:rsidRDefault="00F65A93" w:rsidP="00EE03A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3A4">
        <w:rPr>
          <w:rFonts w:ascii="Times New Roman" w:hAnsi="Times New Roman" w:cs="Times New Roman"/>
          <w:b/>
          <w:sz w:val="28"/>
          <w:szCs w:val="28"/>
        </w:rPr>
        <w:lastRenderedPageBreak/>
        <w:t>Типичные нарушения обязательных требований на автомобильном транспорте, городском наземном электрическом транспорте и в дорожном хозяйстве</w:t>
      </w:r>
    </w:p>
    <w:p w:rsidR="00F65A93" w:rsidRPr="00EE03A4" w:rsidRDefault="00F65A93" w:rsidP="00EE03A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701"/>
        <w:gridCol w:w="1843"/>
        <w:gridCol w:w="5180"/>
      </w:tblGrid>
      <w:tr w:rsidR="00EE03A4" w:rsidRPr="00EE03A4" w:rsidTr="008329B7">
        <w:tc>
          <w:tcPr>
            <w:tcW w:w="6487" w:type="dxa"/>
            <w:shd w:val="clear" w:color="auto" w:fill="auto"/>
          </w:tcPr>
          <w:p w:rsidR="00B402FD" w:rsidRPr="00EE03A4" w:rsidRDefault="00B402F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Типичные нарушения обязательных требований</w:t>
            </w:r>
          </w:p>
        </w:tc>
        <w:tc>
          <w:tcPr>
            <w:tcW w:w="1701" w:type="dxa"/>
            <w:shd w:val="clear" w:color="auto" w:fill="auto"/>
          </w:tcPr>
          <w:p w:rsidR="00B402FD" w:rsidRPr="00EE03A4" w:rsidRDefault="00B402F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Статья КоАП РФ</w:t>
            </w:r>
          </w:p>
        </w:tc>
        <w:tc>
          <w:tcPr>
            <w:tcW w:w="1843" w:type="dxa"/>
          </w:tcPr>
          <w:p w:rsidR="00B402FD" w:rsidRPr="00EE03A4" w:rsidRDefault="00B402F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Количество нарушений, ед.</w:t>
            </w:r>
          </w:p>
        </w:tc>
        <w:tc>
          <w:tcPr>
            <w:tcW w:w="5180" w:type="dxa"/>
          </w:tcPr>
          <w:p w:rsidR="00B402FD" w:rsidRPr="00EE03A4" w:rsidRDefault="00B402F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Факторы и условия, способствующие возникновению указанных нарушений</w:t>
            </w:r>
          </w:p>
        </w:tc>
      </w:tr>
      <w:tr w:rsidR="00EE03A4" w:rsidRPr="00EE03A4" w:rsidTr="008329B7">
        <w:tc>
          <w:tcPr>
            <w:tcW w:w="6487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Неисполнение обязанности по внесению платы за проезд транспортного средства по платным автомобильным дорогам, платным участкам автомобильных дорог</w:t>
            </w:r>
          </w:p>
        </w:tc>
        <w:tc>
          <w:tcPr>
            <w:tcW w:w="1701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Ст. 12.21.4</w:t>
            </w:r>
          </w:p>
        </w:tc>
        <w:tc>
          <w:tcPr>
            <w:tcW w:w="1843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2 264 896</w:t>
            </w:r>
          </w:p>
        </w:tc>
        <w:tc>
          <w:tcPr>
            <w:tcW w:w="5180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1) Отсутствие контроля со стороны ответственных лиц субъектов;</w:t>
            </w:r>
          </w:p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2) Экономия расходов денежных средств  субъектов;</w:t>
            </w:r>
          </w:p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3) Умышленное не исполнение требований законодательства Российской Федерации</w:t>
            </w:r>
          </w:p>
        </w:tc>
      </w:tr>
      <w:tr w:rsidR="00EE03A4" w:rsidRPr="00EE03A4" w:rsidTr="008329B7">
        <w:tc>
          <w:tcPr>
            <w:tcW w:w="6487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законодательства Российской Федерации о внесении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</w:t>
            </w:r>
          </w:p>
        </w:tc>
        <w:tc>
          <w:tcPr>
            <w:tcW w:w="1701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Ст. 12.21.3 </w:t>
            </w:r>
          </w:p>
        </w:tc>
        <w:tc>
          <w:tcPr>
            <w:tcW w:w="1843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1 524 159</w:t>
            </w:r>
          </w:p>
        </w:tc>
        <w:tc>
          <w:tcPr>
            <w:tcW w:w="5180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1) Отсутствие контроля со стороны ответственных лиц субъектов;</w:t>
            </w:r>
          </w:p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2) Экономия расходов денежных средств  субъектов;</w:t>
            </w:r>
          </w:p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3) Умышленное не исполнение требований законодательства Российской Федерации</w:t>
            </w:r>
          </w:p>
        </w:tc>
      </w:tr>
      <w:tr w:rsidR="00EE03A4" w:rsidRPr="00EE03A4" w:rsidTr="008329B7">
        <w:tc>
          <w:tcPr>
            <w:tcW w:w="6487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Нарушение правил движения тяжеловесного и (или) крупногабаритного транспортного средства</w:t>
            </w:r>
          </w:p>
        </w:tc>
        <w:tc>
          <w:tcPr>
            <w:tcW w:w="1701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Ст. 12.21.1 </w:t>
            </w:r>
          </w:p>
        </w:tc>
        <w:tc>
          <w:tcPr>
            <w:tcW w:w="1843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133 012</w:t>
            </w:r>
          </w:p>
        </w:tc>
        <w:tc>
          <w:tcPr>
            <w:tcW w:w="5180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1) Отсутствие контроля со стороны ответственных лиц субъектов;</w:t>
            </w:r>
          </w:p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2) Экономия расходов денежных средств  субъектов;</w:t>
            </w:r>
          </w:p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3) Умышленное не исполнение требований законодательства Российской Федерации</w:t>
            </w:r>
          </w:p>
        </w:tc>
      </w:tr>
      <w:tr w:rsidR="00EE03A4" w:rsidRPr="00EE03A4" w:rsidTr="008329B7">
        <w:tc>
          <w:tcPr>
            <w:tcW w:w="6487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без тахографа в случае, если его установка на транспортном средстве предусмотрена законодательством Российской Федерации, либо с нарушением установленных нормативными правовыми актами Российской Федерации требований к использованию тахографа</w:t>
            </w:r>
          </w:p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ч.1 ст.11.23 </w:t>
            </w:r>
          </w:p>
        </w:tc>
        <w:tc>
          <w:tcPr>
            <w:tcW w:w="1843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92 285</w:t>
            </w:r>
          </w:p>
        </w:tc>
        <w:tc>
          <w:tcPr>
            <w:tcW w:w="5180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1) Отсутствие контроля со стороны ответственных лиц субъектов;</w:t>
            </w:r>
          </w:p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2) Экономия расходов денежных средств  субъектов</w:t>
            </w:r>
          </w:p>
        </w:tc>
      </w:tr>
      <w:tr w:rsidR="00EE03A4" w:rsidRPr="00EE03A4" w:rsidTr="008329B7">
        <w:tc>
          <w:tcPr>
            <w:tcW w:w="6487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установленных нормативными правовыми актами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</w:t>
            </w:r>
          </w:p>
          <w:p w:rsidR="004A3716" w:rsidRPr="00EE03A4" w:rsidRDefault="004A3716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716" w:rsidRPr="00EE03A4" w:rsidRDefault="004A3716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ч.3 ст.11.23 </w:t>
            </w:r>
          </w:p>
        </w:tc>
        <w:tc>
          <w:tcPr>
            <w:tcW w:w="1843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76 742</w:t>
            </w:r>
          </w:p>
        </w:tc>
        <w:tc>
          <w:tcPr>
            <w:tcW w:w="5180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1) Отсутствие</w:t>
            </w:r>
            <w:r w:rsidR="004A3716"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ребовательности</w:t>
            </w:r>
            <w:proofErr w:type="spellEnd"/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 к подготовке и уровню знаний водительского состава;</w:t>
            </w:r>
          </w:p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2) Отсутствие контроля со стороны ответственных лиц субъектов</w:t>
            </w:r>
          </w:p>
        </w:tc>
      </w:tr>
      <w:tr w:rsidR="00EE03A4" w:rsidRPr="00EE03A4" w:rsidTr="008329B7">
        <w:tc>
          <w:tcPr>
            <w:tcW w:w="6487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</w:t>
            </w:r>
          </w:p>
        </w:tc>
        <w:tc>
          <w:tcPr>
            <w:tcW w:w="1701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ч.6 ст.12.31.1 </w:t>
            </w:r>
          </w:p>
        </w:tc>
        <w:tc>
          <w:tcPr>
            <w:tcW w:w="1843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A3716"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5180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со стороны ответственных лиц субъектов</w:t>
            </w:r>
          </w:p>
        </w:tc>
      </w:tr>
      <w:tr w:rsidR="00EE03A4" w:rsidRPr="00EE03A4" w:rsidTr="008329B7">
        <w:tc>
          <w:tcPr>
            <w:tcW w:w="6487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</w:t>
            </w:r>
          </w:p>
        </w:tc>
        <w:tc>
          <w:tcPr>
            <w:tcW w:w="1701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ч. 3 ст. 12.31.1 </w:t>
            </w:r>
          </w:p>
        </w:tc>
        <w:tc>
          <w:tcPr>
            <w:tcW w:w="1843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A3716"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5180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1) Отсутствие контроля со стороны ответственных лиц субъектов;</w:t>
            </w:r>
          </w:p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2) Экономия расходов денежных средств  субъектов;</w:t>
            </w:r>
          </w:p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3) Умышленное не исполнение требований законодательства Российской Федерации</w:t>
            </w:r>
          </w:p>
        </w:tc>
      </w:tr>
      <w:tr w:rsidR="00EE03A4" w:rsidRPr="00EE03A4" w:rsidTr="008329B7">
        <w:tc>
          <w:tcPr>
            <w:tcW w:w="6487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</w:t>
            </w:r>
          </w:p>
        </w:tc>
        <w:tc>
          <w:tcPr>
            <w:tcW w:w="1701" w:type="dxa"/>
            <w:shd w:val="clear" w:color="auto" w:fill="auto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ч. 2 ст. 12.31.1 </w:t>
            </w:r>
          </w:p>
        </w:tc>
        <w:tc>
          <w:tcPr>
            <w:tcW w:w="1843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3716"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180" w:type="dxa"/>
          </w:tcPr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1) Отсутствие контроля со стороны ответственных лиц субъектов;</w:t>
            </w:r>
          </w:p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2) Экономия расходов денежных средств  субъектов;</w:t>
            </w:r>
          </w:p>
          <w:p w:rsidR="00B55C8D" w:rsidRPr="00EE03A4" w:rsidRDefault="00B55C8D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3) Умышленное не исполнение требований законодательства Российской Федерации</w:t>
            </w:r>
          </w:p>
        </w:tc>
      </w:tr>
      <w:tr w:rsidR="00EE03A4" w:rsidRPr="00EE03A4" w:rsidTr="008329B7">
        <w:tc>
          <w:tcPr>
            <w:tcW w:w="6487" w:type="dxa"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Управление транспортным средством без отличительного на нем и (или) прицепах к нему знака государства регистрации транспортного средства (прицепа) при осуществлении международной автомобильной перевозки, а равно без соответствующего транспортного документа на перевозимый груз или в установленных случаях без списков пассажиров автобуса, осуществляющего нерегулярную перевозку</w:t>
            </w:r>
          </w:p>
        </w:tc>
        <w:tc>
          <w:tcPr>
            <w:tcW w:w="1701" w:type="dxa"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Ст. 11.27 </w:t>
            </w:r>
          </w:p>
        </w:tc>
        <w:tc>
          <w:tcPr>
            <w:tcW w:w="1843" w:type="dxa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7 511</w:t>
            </w:r>
          </w:p>
        </w:tc>
        <w:tc>
          <w:tcPr>
            <w:tcW w:w="5180" w:type="dxa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Умышленные действия с целью сокрытия документов на перевозку</w:t>
            </w:r>
          </w:p>
        </w:tc>
      </w:tr>
      <w:tr w:rsidR="00EE03A4" w:rsidRPr="00EE03A4" w:rsidTr="00EE03A4">
        <w:tc>
          <w:tcPr>
            <w:tcW w:w="6487" w:type="dxa"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работника, назначенного приказом лицензиата ответственным за обеспечение безопасности дорожного движения и прошедшим в порядке, установленном Министерством транспорта Российской Федерации в соответствии со статьей 20 Федерального закона "О безопасности дорожного движения", аттестацию на право заниматься соответствующей деятельностью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ч.3, 4 ст.14.1.2, </w:t>
            </w:r>
          </w:p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ч.2, 3 ст.19.20 </w:t>
            </w:r>
          </w:p>
        </w:tc>
        <w:tc>
          <w:tcPr>
            <w:tcW w:w="1843" w:type="dxa"/>
            <w:vMerge w:val="restart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5 401</w:t>
            </w:r>
          </w:p>
        </w:tc>
        <w:tc>
          <w:tcPr>
            <w:tcW w:w="5180" w:type="dxa"/>
            <w:vMerge w:val="restart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1) Экономия расходов денежных средств  субъектов;</w:t>
            </w:r>
          </w:p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2) Умышленное не исполнение требований законодательства Российской Федерации</w:t>
            </w:r>
          </w:p>
        </w:tc>
      </w:tr>
      <w:tr w:rsidR="00EE03A4" w:rsidRPr="00EE03A4" w:rsidTr="00EE03A4">
        <w:tc>
          <w:tcPr>
            <w:tcW w:w="6487" w:type="dxa"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Не заполнение путевых листов в порядке, установленном Министерством транспорта Российской Федерации в соответствии со статьей 6 Федерального закона "Устав автомобильного транспорта и городского наземного </w:t>
            </w:r>
            <w:r w:rsidRPr="00EE0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электрического транспорта"</w:t>
            </w:r>
          </w:p>
        </w:tc>
        <w:tc>
          <w:tcPr>
            <w:tcW w:w="1701" w:type="dxa"/>
            <w:vMerge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4" w:rsidRPr="00EE03A4" w:rsidTr="00EE03A4">
        <w:tc>
          <w:tcPr>
            <w:tcW w:w="6487" w:type="dxa"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оснащение транспортных средств аппаратурой спутниковой навигации ГЛОНАСС или ГЛОНАСС/GPS</w:t>
            </w:r>
          </w:p>
        </w:tc>
        <w:tc>
          <w:tcPr>
            <w:tcW w:w="1701" w:type="dxa"/>
            <w:vMerge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4" w:rsidRPr="00EE03A4" w:rsidTr="00EE03A4">
        <w:tc>
          <w:tcPr>
            <w:tcW w:w="6487" w:type="dxa"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Не включение в реестр лицензий сведений о приобретенных лицензиатом дополнительных автобусах для осуществления лицензируемой деятельности</w:t>
            </w:r>
          </w:p>
        </w:tc>
        <w:tc>
          <w:tcPr>
            <w:tcW w:w="1701" w:type="dxa"/>
            <w:vMerge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Merge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3A4" w:rsidRPr="00EE03A4" w:rsidTr="00EE03A4">
        <w:tc>
          <w:tcPr>
            <w:tcW w:w="6487" w:type="dxa"/>
            <w:shd w:val="clear" w:color="auto" w:fill="auto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Нарушения требований технического регламента Таможенного союза «Безопасность автомобильных дорог» ТР ТС 014/2011, в том числе: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Ст. 14.43</w:t>
            </w:r>
          </w:p>
        </w:tc>
        <w:tc>
          <w:tcPr>
            <w:tcW w:w="1843" w:type="dxa"/>
            <w:vMerge w:val="restart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2 899</w:t>
            </w:r>
          </w:p>
        </w:tc>
        <w:tc>
          <w:tcPr>
            <w:tcW w:w="5180" w:type="dxa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Умышленное не исполнение требований законодательства Российской Федерации</w:t>
            </w:r>
          </w:p>
        </w:tc>
      </w:tr>
      <w:tr w:rsidR="00EE03A4" w:rsidRPr="00EE03A4" w:rsidTr="00EE03A4">
        <w:tc>
          <w:tcPr>
            <w:tcW w:w="6487" w:type="dxa"/>
            <w:shd w:val="clear" w:color="auto" w:fill="auto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дефекты покрытия проезжей части (просадки, выбоины, трещин и т.д.)</w:t>
            </w:r>
          </w:p>
        </w:tc>
        <w:tc>
          <w:tcPr>
            <w:tcW w:w="1701" w:type="dxa"/>
            <w:vMerge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Умышленное не исполнение требований законодательства Российской Федерации</w:t>
            </w:r>
          </w:p>
        </w:tc>
      </w:tr>
      <w:tr w:rsidR="00EE03A4" w:rsidRPr="00EE03A4" w:rsidTr="00EE03A4">
        <w:tc>
          <w:tcPr>
            <w:tcW w:w="6487" w:type="dxa"/>
            <w:shd w:val="clear" w:color="auto" w:fill="auto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отсутствие или повреждение технических средств организации дорожного движения, предусмотренных проектом (схемой) организации дорожного движения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Умышленное не исполнение требований законодательства Российской Федерации</w:t>
            </w:r>
          </w:p>
        </w:tc>
      </w:tr>
      <w:tr w:rsidR="00EE03A4" w:rsidRPr="00EE03A4" w:rsidTr="00EE03A4">
        <w:tc>
          <w:tcPr>
            <w:tcW w:w="6487" w:type="dxa"/>
            <w:shd w:val="clear" w:color="auto" w:fill="auto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нарушения по зимнему содержанию автомобильной дороги (наличие зимней скользкости, снежных валов в неустановленных местах, участков уплотнения снежного покрова на проезжей части мостовых сооружений).</w:t>
            </w:r>
          </w:p>
        </w:tc>
        <w:tc>
          <w:tcPr>
            <w:tcW w:w="1701" w:type="dxa"/>
            <w:vMerge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количество дорожной техники и запасов </w:t>
            </w:r>
            <w:proofErr w:type="spellStart"/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противогололедных</w:t>
            </w:r>
            <w:proofErr w:type="spellEnd"/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у подрядных организаций, осуществляющих содержание автомобильной дороги</w:t>
            </w:r>
          </w:p>
        </w:tc>
      </w:tr>
      <w:tr w:rsidR="00EE03A4" w:rsidRPr="00EE03A4" w:rsidTr="00EE03A4">
        <w:tc>
          <w:tcPr>
            <w:tcW w:w="6487" w:type="dxa"/>
            <w:shd w:val="clear" w:color="auto" w:fill="auto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не соответствие применяемых дорожно-строительных материалов и изделий требованиям ТР ТС 014/2011 (отсутствие сертификатов соответствия и (или) деклараций о соответствии, отсутствие на изделии единого знака обращения продукции)</w:t>
            </w:r>
          </w:p>
        </w:tc>
        <w:tc>
          <w:tcPr>
            <w:tcW w:w="1701" w:type="dxa"/>
            <w:vMerge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Не проведение подрядными организациями входного контроля поступающих дорожно-строительных материалов и изделий,</w:t>
            </w:r>
          </w:p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 xml:space="preserve">и не осуществление заказчиком выборочного контроля.    </w:t>
            </w:r>
          </w:p>
        </w:tc>
      </w:tr>
      <w:tr w:rsidR="00EE03A4" w:rsidRPr="00EE03A4" w:rsidTr="00EE03A4">
        <w:tc>
          <w:tcPr>
            <w:tcW w:w="6487" w:type="dxa"/>
            <w:shd w:val="clear" w:color="auto" w:fill="auto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наличие съездов с автомобильной дороги в неустановленных местах</w:t>
            </w:r>
          </w:p>
        </w:tc>
        <w:tc>
          <w:tcPr>
            <w:tcW w:w="1701" w:type="dxa"/>
            <w:vMerge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Расположение вдоль автомобильных дорог общего пользования полей сельскохозяйственного назначения, объектов коммерческого предназначения, частного сектора</w:t>
            </w:r>
          </w:p>
        </w:tc>
      </w:tr>
      <w:tr w:rsidR="00EE03A4" w:rsidRPr="00EE03A4" w:rsidTr="00EE03A4">
        <w:tc>
          <w:tcPr>
            <w:tcW w:w="6487" w:type="dxa"/>
            <w:shd w:val="clear" w:color="auto" w:fill="auto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размещения средств наружной рекламы в полосе отвода или иной информации, не имеющей непосредственного отношения к организации движения</w:t>
            </w: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Умышленное не исполнение требований законодательства Российской Федерации</w:t>
            </w:r>
          </w:p>
        </w:tc>
      </w:tr>
      <w:tr w:rsidR="00EE03A4" w:rsidRPr="00EE03A4" w:rsidTr="00EE03A4">
        <w:tc>
          <w:tcPr>
            <w:tcW w:w="6487" w:type="dxa"/>
            <w:shd w:val="clear" w:color="auto" w:fill="auto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нарушения по размещению и эксплуатации объектов дорожного и придорожного сервиса (отсутствие и (или) не выполнение технических условий, нарушения нормативного состояния дорожного покрытия, освещения, дорожных знаков и т.д.)</w:t>
            </w:r>
          </w:p>
        </w:tc>
        <w:tc>
          <w:tcPr>
            <w:tcW w:w="1701" w:type="dxa"/>
            <w:vMerge/>
            <w:shd w:val="clear" w:color="auto" w:fill="auto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0" w:type="dxa"/>
            <w:vAlign w:val="center"/>
          </w:tcPr>
          <w:p w:rsidR="009A6B34" w:rsidRPr="00EE03A4" w:rsidRDefault="009A6B34" w:rsidP="00EE03A4">
            <w:pPr>
              <w:tabs>
                <w:tab w:val="left" w:pos="31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3A4">
              <w:rPr>
                <w:rFonts w:ascii="Times New Roman" w:hAnsi="Times New Roman" w:cs="Times New Roman"/>
                <w:sz w:val="24"/>
                <w:szCs w:val="24"/>
              </w:rPr>
              <w:t>Отсутствие должного контроля со стороны владельцев автомобильных дорог</w:t>
            </w:r>
          </w:p>
        </w:tc>
      </w:tr>
    </w:tbl>
    <w:p w:rsidR="008809C1" w:rsidRPr="00EE03A4" w:rsidRDefault="008809C1" w:rsidP="00EE03A4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  <w:sectPr w:rsidR="008809C1" w:rsidRPr="00EE03A4" w:rsidSect="00925C17">
          <w:pgSz w:w="16838" w:h="11906" w:orient="landscape"/>
          <w:pgMar w:top="567" w:right="567" w:bottom="567" w:left="1134" w:header="567" w:footer="567" w:gutter="0"/>
          <w:cols w:space="708"/>
          <w:titlePg/>
          <w:docGrid w:linePitch="360"/>
        </w:sectPr>
      </w:pPr>
    </w:p>
    <w:p w:rsidR="00F65A93" w:rsidRPr="00EE03A4" w:rsidRDefault="00F65A93" w:rsidP="00EE03A4"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/>
          <w:b/>
          <w:bCs/>
          <w:sz w:val="28"/>
          <w:szCs w:val="28"/>
        </w:rPr>
        <w:lastRenderedPageBreak/>
        <w:t>Предложения о внесении изменений в законодательство Российской Федерации о государственном контроле (надзоре), муниципальном контроле</w:t>
      </w:r>
    </w:p>
    <w:p w:rsidR="001E163A" w:rsidRPr="00EE03A4" w:rsidRDefault="001E163A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3189E" w:rsidRPr="00EE03A4" w:rsidRDefault="00691949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 xml:space="preserve">Внести изменения в </w:t>
      </w:r>
      <w:r w:rsidR="0081034B" w:rsidRPr="00EE03A4">
        <w:rPr>
          <w:rFonts w:ascii="Times New Roman" w:hAnsi="Times New Roman" w:cs="Times New Roman"/>
          <w:sz w:val="28"/>
        </w:rPr>
        <w:t xml:space="preserve">постановление Правительства Российской Федерации </w:t>
      </w:r>
      <w:r w:rsidR="0081034B" w:rsidRPr="00EE03A4">
        <w:rPr>
          <w:rFonts w:ascii="Times New Roman" w:hAnsi="Times New Roman" w:cs="Times New Roman"/>
          <w:sz w:val="28"/>
        </w:rPr>
        <w:br/>
      </w:r>
      <w:r w:rsidRPr="00EE03A4">
        <w:rPr>
          <w:rFonts w:ascii="Times New Roman" w:hAnsi="Times New Roman" w:cs="Times New Roman"/>
          <w:sz w:val="28"/>
        </w:rPr>
        <w:t xml:space="preserve">от 29.06.2021 № 1043 «О федеральном государственном контроле (надзоре) </w:t>
      </w:r>
      <w:r w:rsidR="0081034B" w:rsidRPr="00EE03A4">
        <w:rPr>
          <w:rFonts w:ascii="Times New Roman" w:hAnsi="Times New Roman" w:cs="Times New Roman"/>
          <w:sz w:val="28"/>
        </w:rPr>
        <w:br/>
      </w:r>
      <w:r w:rsidRPr="00EE03A4">
        <w:rPr>
          <w:rFonts w:ascii="Times New Roman" w:hAnsi="Times New Roman" w:cs="Times New Roman"/>
          <w:sz w:val="28"/>
        </w:rPr>
        <w:t xml:space="preserve">на автомобильном транспорте, городском наземном электрическом транспорте </w:t>
      </w:r>
      <w:r w:rsidR="0081034B" w:rsidRPr="00EE03A4">
        <w:rPr>
          <w:rFonts w:ascii="Times New Roman" w:hAnsi="Times New Roman" w:cs="Times New Roman"/>
          <w:sz w:val="28"/>
        </w:rPr>
        <w:br/>
      </w:r>
      <w:r w:rsidRPr="00EE03A4">
        <w:rPr>
          <w:rFonts w:ascii="Times New Roman" w:hAnsi="Times New Roman" w:cs="Times New Roman"/>
          <w:sz w:val="28"/>
        </w:rPr>
        <w:t xml:space="preserve">и в дорожном хозяйстве» в части </w:t>
      </w:r>
      <w:r w:rsidR="0053189E" w:rsidRPr="00EE03A4">
        <w:rPr>
          <w:rFonts w:ascii="Times New Roman" w:hAnsi="Times New Roman" w:cs="Times New Roman"/>
          <w:sz w:val="28"/>
        </w:rPr>
        <w:t xml:space="preserve">определения мер стимулирования добросовестности контролируемых лиц и возможности самообследования. </w:t>
      </w:r>
    </w:p>
    <w:p w:rsidR="0053189E" w:rsidRPr="00EE03A4" w:rsidRDefault="00392245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Одновременно полагаем целесообразным предусмотреть обязанность контролируемого лица информировать о принятых мерах по устранению причин и условий, способствовавших выдачи предостережения о недопустимости нарушений обязательных требований.</w:t>
      </w:r>
    </w:p>
    <w:p w:rsidR="00392245" w:rsidRPr="00EE03A4" w:rsidRDefault="00392245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Кроме того, в настоящее время отсутствует возможность привлечения к административной ответственности при поступлении информации о правонарушении без проведения постоянного рейда, в связи с чем виновное лицо избегает предусмотренной ответственности. Полагаем целесообразным внесение соответствующих изменений в КоАП РФ.</w:t>
      </w:r>
    </w:p>
    <w:p w:rsidR="00392245" w:rsidRPr="00EE03A4" w:rsidRDefault="00392245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В соответствии с постановлением № 336  не осуществляется государственный контроль (надзор)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 части реализации ими полномочий в сфере автомобильного транспорта, городского наземного электрического транспорта и дорожного хозяйства.</w:t>
      </w:r>
    </w:p>
    <w:p w:rsidR="00392245" w:rsidRPr="00EE03A4" w:rsidRDefault="00392245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При этом, пунктом 11 (3) постановления № 336 закреплено, что до 2030 года в планы проведения плановых проверок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392245" w:rsidRPr="00EE03A4" w:rsidRDefault="00392245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Одновременно следует обратить внимание, что ни Федеральный закон от 21.12.2021 № 414-ФЗ «Об общих принципах организации публичной власти в субъектах Российской Федерации», ни Федеральный закон от 06.10.2003 № 131-ФЗ «Об общих принципах организации местного самоуправления в Российской Федерации» не содержит требований об определении категории риска органов государственной власти субъектов Российской Федерации, органов местного самоуправления.</w:t>
      </w:r>
    </w:p>
    <w:p w:rsidR="00392245" w:rsidRPr="00EE03A4" w:rsidRDefault="00392245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>На основании изложенного Ространснадзор не может осуществлять свои полномочия в указанной части.</w:t>
      </w:r>
    </w:p>
    <w:p w:rsidR="0053189E" w:rsidRPr="00EE03A4" w:rsidRDefault="00392245" w:rsidP="00EE03A4">
      <w:pPr>
        <w:tabs>
          <w:tab w:val="left" w:pos="311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03A4">
        <w:rPr>
          <w:rFonts w:ascii="Times New Roman" w:hAnsi="Times New Roman" w:cs="Times New Roman"/>
          <w:sz w:val="28"/>
        </w:rPr>
        <w:t xml:space="preserve">Полагаем целесообразным исключить вышеуказанные нормы из постановления № 336 и рассмотреть вопрос о внесении изменений в Федеральный </w:t>
      </w:r>
      <w:r w:rsidRPr="00EE03A4">
        <w:rPr>
          <w:rFonts w:ascii="Times New Roman" w:hAnsi="Times New Roman" w:cs="Times New Roman"/>
          <w:sz w:val="28"/>
        </w:rPr>
        <w:lastRenderedPageBreak/>
        <w:t xml:space="preserve">закон от 08.11.2007 № 259-ФЗ «Устав автомобильного транспорта и городского наземного электрического транспорта» и утвердить постановлением Правительства Российской Федерации Порядок осуществления государственного контроля (надзора)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транспорта, городского наземного электрического транспорта и дорожного хозяйства.        </w:t>
      </w:r>
      <w:bookmarkStart w:id="1" w:name="_GoBack"/>
      <w:bookmarkEnd w:id="1"/>
    </w:p>
    <w:sectPr w:rsidR="0053189E" w:rsidRPr="00EE03A4" w:rsidSect="00DC45DF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6B" w:rsidRDefault="002E356B" w:rsidP="00925C17">
      <w:pPr>
        <w:spacing w:after="0" w:line="240" w:lineRule="auto"/>
      </w:pPr>
      <w:r>
        <w:separator/>
      </w:r>
    </w:p>
  </w:endnote>
  <w:endnote w:type="continuationSeparator" w:id="0">
    <w:p w:rsidR="002E356B" w:rsidRDefault="002E356B" w:rsidP="0092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08030"/>
      <w:docPartObj>
        <w:docPartGallery w:val="Page Numbers (Bottom of Page)"/>
        <w:docPartUnique/>
      </w:docPartObj>
    </w:sdtPr>
    <w:sdtContent>
      <w:p w:rsidR="00EE03A4" w:rsidRDefault="00EE03A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CA4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6B" w:rsidRDefault="002E356B" w:rsidP="00925C17">
      <w:pPr>
        <w:spacing w:after="0" w:line="240" w:lineRule="auto"/>
      </w:pPr>
      <w:r>
        <w:separator/>
      </w:r>
    </w:p>
  </w:footnote>
  <w:footnote w:type="continuationSeparator" w:id="0">
    <w:p w:rsidR="002E356B" w:rsidRDefault="002E356B" w:rsidP="00925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3C44"/>
    <w:multiLevelType w:val="hybridMultilevel"/>
    <w:tmpl w:val="576634A2"/>
    <w:lvl w:ilvl="0" w:tplc="A54AA6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2ED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4C70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2BC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E74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D41F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A6F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C685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40E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7AF552BB"/>
    <w:multiLevelType w:val="hybridMultilevel"/>
    <w:tmpl w:val="7180D662"/>
    <w:lvl w:ilvl="0" w:tplc="4EF21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2D"/>
    <w:rsid w:val="000116B7"/>
    <w:rsid w:val="0002171A"/>
    <w:rsid w:val="00044FCA"/>
    <w:rsid w:val="0005763F"/>
    <w:rsid w:val="000C7D7B"/>
    <w:rsid w:val="000D2147"/>
    <w:rsid w:val="00161D7B"/>
    <w:rsid w:val="001E163A"/>
    <w:rsid w:val="00212B69"/>
    <w:rsid w:val="002569B1"/>
    <w:rsid w:val="00273AC4"/>
    <w:rsid w:val="00275A00"/>
    <w:rsid w:val="00277444"/>
    <w:rsid w:val="002905CC"/>
    <w:rsid w:val="002C3232"/>
    <w:rsid w:val="002E356B"/>
    <w:rsid w:val="00323EE0"/>
    <w:rsid w:val="00326FA5"/>
    <w:rsid w:val="0037552D"/>
    <w:rsid w:val="003826DE"/>
    <w:rsid w:val="00392245"/>
    <w:rsid w:val="003B36B3"/>
    <w:rsid w:val="003F2A86"/>
    <w:rsid w:val="00457572"/>
    <w:rsid w:val="00462CA4"/>
    <w:rsid w:val="00482BE7"/>
    <w:rsid w:val="00484616"/>
    <w:rsid w:val="00491622"/>
    <w:rsid w:val="00493694"/>
    <w:rsid w:val="004A3716"/>
    <w:rsid w:val="004C79C3"/>
    <w:rsid w:val="005038AC"/>
    <w:rsid w:val="005135F2"/>
    <w:rsid w:val="0053189E"/>
    <w:rsid w:val="00540898"/>
    <w:rsid w:val="005428AB"/>
    <w:rsid w:val="005656F9"/>
    <w:rsid w:val="00576D18"/>
    <w:rsid w:val="005D61FF"/>
    <w:rsid w:val="005F2782"/>
    <w:rsid w:val="0060077F"/>
    <w:rsid w:val="00675FA6"/>
    <w:rsid w:val="00691949"/>
    <w:rsid w:val="006A0C0D"/>
    <w:rsid w:val="006A3EBD"/>
    <w:rsid w:val="006B509B"/>
    <w:rsid w:val="007007EB"/>
    <w:rsid w:val="00701766"/>
    <w:rsid w:val="00717924"/>
    <w:rsid w:val="00733731"/>
    <w:rsid w:val="007456E1"/>
    <w:rsid w:val="0076052B"/>
    <w:rsid w:val="00781201"/>
    <w:rsid w:val="00792019"/>
    <w:rsid w:val="007C2082"/>
    <w:rsid w:val="007C3E58"/>
    <w:rsid w:val="007D5139"/>
    <w:rsid w:val="0081034B"/>
    <w:rsid w:val="008329B7"/>
    <w:rsid w:val="008809C1"/>
    <w:rsid w:val="0089127F"/>
    <w:rsid w:val="008C2BAB"/>
    <w:rsid w:val="00925C17"/>
    <w:rsid w:val="009537E0"/>
    <w:rsid w:val="009852EA"/>
    <w:rsid w:val="009A6B34"/>
    <w:rsid w:val="009C1B8F"/>
    <w:rsid w:val="009C6960"/>
    <w:rsid w:val="00A12A22"/>
    <w:rsid w:val="00A14D5B"/>
    <w:rsid w:val="00A229B2"/>
    <w:rsid w:val="00A6555D"/>
    <w:rsid w:val="00A72798"/>
    <w:rsid w:val="00AA1414"/>
    <w:rsid w:val="00AA6958"/>
    <w:rsid w:val="00B111C3"/>
    <w:rsid w:val="00B14179"/>
    <w:rsid w:val="00B402FD"/>
    <w:rsid w:val="00B44907"/>
    <w:rsid w:val="00B55C8D"/>
    <w:rsid w:val="00B91FBC"/>
    <w:rsid w:val="00B93748"/>
    <w:rsid w:val="00BA3A01"/>
    <w:rsid w:val="00BA4CA6"/>
    <w:rsid w:val="00BB229E"/>
    <w:rsid w:val="00BE71E9"/>
    <w:rsid w:val="00C66985"/>
    <w:rsid w:val="00C93E4B"/>
    <w:rsid w:val="00CA28B0"/>
    <w:rsid w:val="00CB3426"/>
    <w:rsid w:val="00D21FE1"/>
    <w:rsid w:val="00D55031"/>
    <w:rsid w:val="00DB3D52"/>
    <w:rsid w:val="00DC45DF"/>
    <w:rsid w:val="00DC5DFC"/>
    <w:rsid w:val="00DF3CAC"/>
    <w:rsid w:val="00E02D6A"/>
    <w:rsid w:val="00E663D2"/>
    <w:rsid w:val="00EB26E2"/>
    <w:rsid w:val="00EE03A4"/>
    <w:rsid w:val="00F50BC3"/>
    <w:rsid w:val="00F65A93"/>
    <w:rsid w:val="00F86CB9"/>
    <w:rsid w:val="00FA41BF"/>
    <w:rsid w:val="00FC1046"/>
    <w:rsid w:val="00FD0A68"/>
    <w:rsid w:val="00FD55DB"/>
    <w:rsid w:val="00FE36E9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F9"/>
  </w:style>
  <w:style w:type="paragraph" w:styleId="1">
    <w:name w:val="heading 1"/>
    <w:basedOn w:val="a"/>
    <w:next w:val="a"/>
    <w:link w:val="10"/>
    <w:uiPriority w:val="9"/>
    <w:qFormat/>
    <w:rsid w:val="00B11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5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75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7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B50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B5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B509B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customStyle="1" w:styleId="a8">
    <w:name w:val="Основной текст Знак"/>
    <w:basedOn w:val="a0"/>
    <w:link w:val="a7"/>
    <w:rsid w:val="006B509B"/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styleId="a9">
    <w:name w:val="Hyperlink"/>
    <w:uiPriority w:val="99"/>
    <w:semiHidden/>
    <w:unhideWhenUsed/>
    <w:rsid w:val="00B141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2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5C17"/>
  </w:style>
  <w:style w:type="paragraph" w:styleId="ac">
    <w:name w:val="footer"/>
    <w:basedOn w:val="a"/>
    <w:link w:val="ad"/>
    <w:uiPriority w:val="99"/>
    <w:unhideWhenUsed/>
    <w:rsid w:val="0092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5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F9"/>
  </w:style>
  <w:style w:type="paragraph" w:styleId="1">
    <w:name w:val="heading 1"/>
    <w:basedOn w:val="a"/>
    <w:next w:val="a"/>
    <w:link w:val="10"/>
    <w:uiPriority w:val="9"/>
    <w:qFormat/>
    <w:rsid w:val="00B111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55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755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7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6B50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B50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6B509B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customStyle="1" w:styleId="a8">
    <w:name w:val="Основной текст Знак"/>
    <w:basedOn w:val="a0"/>
    <w:link w:val="a7"/>
    <w:rsid w:val="006B509B"/>
    <w:rPr>
      <w:rFonts w:ascii="Times New Roman" w:eastAsia="SimSun" w:hAnsi="Times New Roman" w:cs="Times New Roman"/>
      <w:sz w:val="28"/>
      <w:szCs w:val="28"/>
      <w:lang w:val="x-none" w:eastAsia="zh-CN"/>
    </w:rPr>
  </w:style>
  <w:style w:type="character" w:styleId="a9">
    <w:name w:val="Hyperlink"/>
    <w:uiPriority w:val="99"/>
    <w:semiHidden/>
    <w:unhideWhenUsed/>
    <w:rsid w:val="00B141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11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2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5C17"/>
  </w:style>
  <w:style w:type="paragraph" w:styleId="ac">
    <w:name w:val="footer"/>
    <w:basedOn w:val="a"/>
    <w:link w:val="ad"/>
    <w:uiPriority w:val="99"/>
    <w:unhideWhenUsed/>
    <w:rsid w:val="0092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1682-F6EF-4F11-99E6-250CB5C9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16</Pages>
  <Words>5376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Ульянова Елена Владимировна</cp:lastModifiedBy>
  <cp:revision>9</cp:revision>
  <dcterms:created xsi:type="dcterms:W3CDTF">2025-03-10T10:17:00Z</dcterms:created>
  <dcterms:modified xsi:type="dcterms:W3CDTF">2025-03-13T09:46:00Z</dcterms:modified>
</cp:coreProperties>
</file>